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2478C" w14:textId="27F14AF3" w:rsidR="00916FD1" w:rsidRPr="001E1011" w:rsidRDefault="00897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89770F">
        <w:rPr>
          <w:rFonts w:ascii="Times New Roman" w:hAnsi="Times New Roman" w:cs="Times New Roman"/>
          <w:sz w:val="24"/>
          <w:szCs w:val="24"/>
        </w:rPr>
        <w:t xml:space="preserve">e use the </w:t>
      </w:r>
      <w:r w:rsidR="0092712B" w:rsidRPr="001E1011">
        <w:rPr>
          <w:rFonts w:ascii="Times New Roman" w:hAnsi="Times New Roman" w:cs="Times New Roman"/>
          <w:sz w:val="24"/>
          <w:szCs w:val="24"/>
        </w:rPr>
        <w:t xml:space="preserve">APA 6th Referencing Style </w:t>
      </w:r>
      <w:r w:rsidR="00581357">
        <w:rPr>
          <w:rFonts w:ascii="Times New Roman" w:hAnsi="Times New Roman" w:cs="Times New Roman"/>
          <w:sz w:val="24"/>
          <w:szCs w:val="24"/>
        </w:rPr>
        <w:t>(2010)</w:t>
      </w:r>
      <w:r w:rsidRPr="0089770F">
        <w:rPr>
          <w:rFonts w:ascii="Times New Roman" w:hAnsi="Times New Roman" w:cs="Times New Roman"/>
          <w:sz w:val="24"/>
          <w:szCs w:val="24"/>
        </w:rPr>
        <w:t xml:space="preserve"> to format references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F60DD0" w14:textId="5AFC8B73" w:rsidR="0092712B" w:rsidRDefault="0089770F" w:rsidP="0092712B">
      <w:pPr>
        <w:rPr>
          <w:rFonts w:ascii="Times New Roman" w:hAnsi="Times New Roman" w:cs="Times New Roman"/>
          <w:sz w:val="24"/>
          <w:szCs w:val="24"/>
        </w:rPr>
      </w:pPr>
      <w:r w:rsidRPr="00BE6CFE">
        <w:rPr>
          <w:rFonts w:ascii="Times New Roman" w:hAnsi="Times New Roman" w:cs="Times New Roman"/>
          <w:b/>
          <w:bCs/>
          <w:sz w:val="24"/>
          <w:szCs w:val="24"/>
        </w:rPr>
        <w:t>The full version is available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712B" w:rsidRPr="00BE6CFE">
        <w:rPr>
          <w:rFonts w:ascii="Times New Roman" w:hAnsi="Times New Roman" w:cs="Times New Roman"/>
          <w:b/>
          <w:bCs/>
          <w:sz w:val="24"/>
          <w:szCs w:val="24"/>
        </w:rPr>
        <w:t>https://guides.library.uq.edu.au/referencing/apa6/about</w:t>
      </w:r>
      <w:r w:rsidR="001E1011" w:rsidRPr="00BE6C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3349AE" w14:textId="6C44A3AF" w:rsidR="00BE6CFE" w:rsidRDefault="00B724D7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EXAMPLES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OF BIBLIOGRAPHIC DESCRIPTION IN THE LIST OF CITED REFERENCES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724D7">
        <w:rPr>
          <w:rFonts w:ascii="Times New Roman" w:hAnsi="Times New Roman" w:cs="Times New Roman"/>
          <w:b/>
          <w:bCs/>
          <w:sz w:val="24"/>
          <w:szCs w:val="24"/>
        </w:rPr>
        <w:t xml:space="preserve">IN A SCIENTIFIC ARTICLE </w:t>
      </w:r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based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on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the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APA </w:t>
      </w:r>
      <w:r w:rsidR="00BE6CFE">
        <w:rPr>
          <w:rFonts w:ascii="Times New Roman" w:hAnsi="Times New Roman" w:cs="Times New Roman"/>
          <w:b/>
          <w:bCs/>
          <w:sz w:val="24"/>
          <w:szCs w:val="24"/>
        </w:rPr>
        <w:t xml:space="preserve">6th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Style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Manual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(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American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Psychological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Association</w:t>
      </w:r>
      <w:proofErr w:type="spellEnd"/>
      <w:r w:rsidR="00BE6CFE" w:rsidRPr="00BE6CFE">
        <w:rPr>
          <w:rFonts w:ascii="Times New Roman" w:hAnsi="Times New Roman" w:cs="Times New Roman"/>
          <w:b/>
          <w:bCs/>
          <w:sz w:val="24"/>
          <w:szCs w:val="24"/>
          <w:lang w:val="uk-UA"/>
        </w:rPr>
        <w:t>).</w:t>
      </w:r>
    </w:p>
    <w:p w14:paraId="31E024A3" w14:textId="77777777" w:rsidR="006F388A" w:rsidRDefault="006F388A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7840"/>
      </w:tblGrid>
      <w:tr w:rsidR="006F388A" w:rsidRPr="00A046FB" w14:paraId="4C8EA73C" w14:textId="77777777" w:rsidTr="003810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D9D9D9" w:themeColor="background1" w:themeShade="D9"/>
            </w:tcBorders>
          </w:tcPr>
          <w:p w14:paraId="29C58E11" w14:textId="77777777" w:rsidR="006F388A" w:rsidRPr="00A046FB" w:rsidRDefault="006F388A" w:rsidP="0038107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Source Characteristic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1AE7E025" w14:textId="77777777" w:rsidR="006F388A" w:rsidRPr="00A046FB" w:rsidRDefault="006F388A" w:rsidP="00381076">
            <w:pPr>
              <w:pStyle w:val="a8"/>
              <w:spacing w:after="8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Examples of Bibliographic Description</w:t>
            </w:r>
          </w:p>
        </w:tc>
      </w:tr>
      <w:tr w:rsidR="006F388A" w:rsidRPr="003A5989" w14:paraId="454524E3" w14:textId="77777777" w:rsidTr="0038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D9D9D9" w:themeColor="background1" w:themeShade="D9"/>
            </w:tcBorders>
          </w:tcPr>
          <w:p w14:paraId="17B280B1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35FFBC40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2EE5B4B3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3D51FB83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0D2AAB2E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38F5CE57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48F9B626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2ECDA1C7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21C41E32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7BC721E7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216C8E89" w14:textId="77777777" w:rsidR="006F388A" w:rsidRDefault="006F388A" w:rsidP="00381076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  <w:p w14:paraId="5CA4DBBC" w14:textId="77777777" w:rsidR="006F388A" w:rsidRPr="00D02FFE" w:rsidRDefault="006F388A" w:rsidP="00381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6B102EE1" w14:textId="0DF45D7E" w:rsidR="006F388A" w:rsidRPr="00727821" w:rsidRDefault="006F388A" w:rsidP="00A039B5">
            <w:pPr>
              <w:numPr>
                <w:ilvl w:val="0"/>
                <w:numId w:val="27"/>
              </w:numPr>
              <w:ind w:left="745" w:hanging="71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  <w:lang w:val="en-GB" w:eastAsia="ru-RU"/>
              </w:rPr>
            </w:pPr>
            <w:r w:rsidRPr="00727821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OECD. (2025). </w:t>
            </w:r>
            <w:r w:rsidRPr="00727821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fldChar w:fldCharType="begin"/>
            </w:r>
            <w:r w:rsidRPr="00727821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instrText>HYPERLINK "https://www.oecd.org/en/publications/education-at-a-glance-2025_1a3543e2-en/finland_d8f44a5b-en.html"</w:instrText>
            </w:r>
            <w:r w:rsidRPr="00727821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</w:r>
            <w:r w:rsidRPr="00727821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fldChar w:fldCharType="separate"/>
            </w:r>
            <w:proofErr w:type="spellStart"/>
            <w:r w:rsidRPr="00727821">
              <w:rPr>
                <w:rFonts w:ascii="Times New Roman" w:eastAsia="Arial" w:hAnsi="Times New Roman" w:cs="Times New Roman"/>
                <w:i/>
                <w:iCs/>
                <w:color w:val="0000FF"/>
                <w:sz w:val="24"/>
                <w:szCs w:val="24"/>
                <w:u w:val="single"/>
                <w:lang w:val="uk" w:eastAsia="ru-RU"/>
              </w:rPr>
              <w:t>Education</w:t>
            </w:r>
            <w:proofErr w:type="spellEnd"/>
            <w:r w:rsidRPr="00727821">
              <w:rPr>
                <w:rFonts w:ascii="Times New Roman" w:eastAsia="Arial" w:hAnsi="Times New Roman" w:cs="Times New Roman"/>
                <w:i/>
                <w:iCs/>
                <w:color w:val="0000FF"/>
                <w:sz w:val="24"/>
                <w:szCs w:val="24"/>
                <w:u w:val="single"/>
                <w:lang w:val="uk" w:eastAsia="ru-RU"/>
              </w:rPr>
              <w:t xml:space="preserve"> </w:t>
            </w:r>
            <w:proofErr w:type="spellStart"/>
            <w:r w:rsidRPr="00727821">
              <w:rPr>
                <w:rFonts w:ascii="Times New Roman" w:eastAsia="Arial" w:hAnsi="Times New Roman" w:cs="Times New Roman"/>
                <w:i/>
                <w:iCs/>
                <w:color w:val="0000FF"/>
                <w:sz w:val="24"/>
                <w:szCs w:val="24"/>
                <w:u w:val="single"/>
                <w:lang w:val="uk" w:eastAsia="ru-RU"/>
              </w:rPr>
              <w:t>at</w:t>
            </w:r>
            <w:proofErr w:type="spellEnd"/>
            <w:r w:rsidRPr="00727821">
              <w:rPr>
                <w:rFonts w:ascii="Times New Roman" w:eastAsia="Arial" w:hAnsi="Times New Roman" w:cs="Times New Roman"/>
                <w:i/>
                <w:iCs/>
                <w:color w:val="0000FF"/>
                <w:sz w:val="24"/>
                <w:szCs w:val="24"/>
                <w:u w:val="single"/>
                <w:lang w:val="uk" w:eastAsia="ru-RU"/>
              </w:rPr>
              <w:t xml:space="preserve"> a </w:t>
            </w:r>
            <w:proofErr w:type="spellStart"/>
            <w:r w:rsidRPr="00727821">
              <w:rPr>
                <w:rFonts w:ascii="Times New Roman" w:eastAsia="Arial" w:hAnsi="Times New Roman" w:cs="Times New Roman"/>
                <w:i/>
                <w:iCs/>
                <w:color w:val="0000FF"/>
                <w:sz w:val="24"/>
                <w:szCs w:val="24"/>
                <w:u w:val="single"/>
                <w:lang w:val="uk" w:eastAsia="ru-RU"/>
              </w:rPr>
              <w:t>glance</w:t>
            </w:r>
            <w:proofErr w:type="spellEnd"/>
            <w:r w:rsidRPr="00727821">
              <w:rPr>
                <w:rFonts w:ascii="Times New Roman" w:eastAsia="Arial" w:hAnsi="Times New Roman" w:cs="Times New Roman"/>
                <w:i/>
                <w:iCs/>
                <w:color w:val="0000FF"/>
                <w:sz w:val="24"/>
                <w:szCs w:val="24"/>
                <w:u w:val="single"/>
                <w:lang w:val="uk" w:eastAsia="ru-RU"/>
              </w:rPr>
              <w:t xml:space="preserve"> 2025: </w:t>
            </w:r>
            <w:proofErr w:type="spellStart"/>
            <w:r w:rsidRPr="00727821">
              <w:rPr>
                <w:rFonts w:ascii="Times New Roman" w:eastAsia="Arial" w:hAnsi="Times New Roman" w:cs="Times New Roman"/>
                <w:i/>
                <w:iCs/>
                <w:color w:val="0000FF"/>
                <w:sz w:val="24"/>
                <w:szCs w:val="24"/>
                <w:u w:val="single"/>
                <w:lang w:val="uk" w:eastAsia="ru-RU"/>
              </w:rPr>
              <w:t>Finland</w:t>
            </w:r>
            <w:proofErr w:type="spellEnd"/>
            <w:r w:rsidRPr="00727821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fldChar w:fldCharType="end"/>
            </w:r>
            <w:r w:rsidRPr="00727821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. </w:t>
            </w:r>
            <w:proofErr w:type="spellStart"/>
            <w:r w:rsidRPr="00727821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Paris</w:t>
            </w:r>
            <w:proofErr w:type="spellEnd"/>
            <w:r w:rsidRPr="00727821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: OECD </w:t>
            </w:r>
            <w:proofErr w:type="spellStart"/>
            <w:r w:rsidRPr="00727821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Publishing</w:t>
            </w:r>
            <w:proofErr w:type="spellEnd"/>
            <w:r w:rsidRPr="00727821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. </w:t>
            </w:r>
          </w:p>
          <w:p w14:paraId="1526DD43" w14:textId="77777777" w:rsidR="006F388A" w:rsidRPr="00A039B5" w:rsidRDefault="00DB1B8A" w:rsidP="00A039B5">
            <w:pPr>
              <w:pStyle w:val="aa"/>
              <w:numPr>
                <w:ilvl w:val="0"/>
                <w:numId w:val="27"/>
              </w:numPr>
              <w:spacing w:before="0" w:beforeAutospacing="0" w:after="0" w:afterAutospacing="0"/>
              <w:ind w:left="745" w:hanging="7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039B5">
              <w:t>Nigam</w:t>
            </w:r>
            <w:proofErr w:type="spellEnd"/>
            <w:r w:rsidRPr="00A039B5">
              <w:t xml:space="preserve">, S. (2021). </w:t>
            </w:r>
            <w:proofErr w:type="spellStart"/>
            <w:r w:rsidRPr="00A039B5">
              <w:rPr>
                <w:i/>
                <w:iCs/>
              </w:rPr>
              <w:t>Domestic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violence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law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in</w:t>
            </w:r>
            <w:proofErr w:type="spellEnd"/>
            <w:r w:rsidRPr="00A039B5">
              <w:rPr>
                <w:i/>
                <w:iCs/>
              </w:rPr>
              <w:t xml:space="preserve"> India: </w:t>
            </w:r>
            <w:proofErr w:type="spellStart"/>
            <w:r w:rsidRPr="00A039B5">
              <w:rPr>
                <w:i/>
                <w:iCs/>
              </w:rPr>
              <w:t>Myth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and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misogyny</w:t>
            </w:r>
            <w:proofErr w:type="spellEnd"/>
            <w:r w:rsidRPr="00A039B5">
              <w:t xml:space="preserve">. London: </w:t>
            </w:r>
            <w:proofErr w:type="spellStart"/>
            <w:r w:rsidRPr="00A039B5">
              <w:t>Routledge</w:t>
            </w:r>
            <w:proofErr w:type="spellEnd"/>
            <w:r w:rsidRPr="00A039B5">
              <w:t xml:space="preserve"> India. </w:t>
            </w:r>
            <w:proofErr w:type="spellStart"/>
            <w:r w:rsidRPr="00A039B5">
              <w:t>doi</w:t>
            </w:r>
            <w:proofErr w:type="spellEnd"/>
            <w:r w:rsidRPr="00A039B5">
              <w:t>: 10.4324/9780429326974.</w:t>
            </w:r>
          </w:p>
          <w:p w14:paraId="29AA8671" w14:textId="77777777" w:rsidR="00261A63" w:rsidRPr="00A039B5" w:rsidRDefault="00261A63" w:rsidP="00A039B5">
            <w:pPr>
              <w:pStyle w:val="aa"/>
              <w:numPr>
                <w:ilvl w:val="0"/>
                <w:numId w:val="27"/>
              </w:numPr>
              <w:spacing w:before="0" w:beforeAutospacing="0" w:after="0" w:afterAutospacing="0"/>
              <w:ind w:left="745" w:hanging="7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039B5">
              <w:t>Moro</w:t>
            </w:r>
            <w:proofErr w:type="spellEnd"/>
            <w:r w:rsidRPr="00A039B5">
              <w:t xml:space="preserve">, A., &amp; </w:t>
            </w:r>
            <w:proofErr w:type="spellStart"/>
            <w:r w:rsidRPr="00A039B5">
              <w:t>Zaghini</w:t>
            </w:r>
            <w:proofErr w:type="spellEnd"/>
            <w:r w:rsidRPr="00A039B5">
              <w:t xml:space="preserve">, A. (2025). </w:t>
            </w:r>
            <w:proofErr w:type="spellStart"/>
            <w:r w:rsidRPr="00A039B5">
              <w:rPr>
                <w:i/>
                <w:iCs/>
              </w:rPr>
              <w:t>Cui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prodest</w:t>
            </w:r>
            <w:proofErr w:type="spellEnd"/>
            <w:r w:rsidRPr="00A039B5">
              <w:rPr>
                <w:i/>
                <w:iCs/>
              </w:rPr>
              <w:t xml:space="preserve">? The </w:t>
            </w:r>
            <w:proofErr w:type="spellStart"/>
            <w:r w:rsidRPr="00A039B5">
              <w:rPr>
                <w:i/>
                <w:iCs/>
              </w:rPr>
              <w:t>heterogeneous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impact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of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green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bonds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on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companies</w:t>
            </w:r>
            <w:proofErr w:type="spellEnd"/>
            <w:r w:rsidRPr="00A039B5">
              <w:rPr>
                <w:i/>
                <w:iCs/>
              </w:rPr>
              <w:t xml:space="preserve">’ ESG </w:t>
            </w:r>
            <w:proofErr w:type="spellStart"/>
            <w:r w:rsidRPr="00A039B5">
              <w:rPr>
                <w:i/>
                <w:iCs/>
              </w:rPr>
              <w:t>score</w:t>
            </w:r>
            <w:proofErr w:type="spellEnd"/>
            <w:r w:rsidRPr="00A039B5">
              <w:t xml:space="preserve">. </w:t>
            </w:r>
            <w:proofErr w:type="spellStart"/>
            <w:r w:rsidRPr="00A039B5">
              <w:t>Rome</w:t>
            </w:r>
            <w:proofErr w:type="spellEnd"/>
            <w:r w:rsidRPr="00A039B5">
              <w:t xml:space="preserve">: Bank </w:t>
            </w:r>
            <w:proofErr w:type="spellStart"/>
            <w:r w:rsidRPr="00A039B5">
              <w:t>of</w:t>
            </w:r>
            <w:proofErr w:type="spellEnd"/>
            <w:r w:rsidRPr="00A039B5">
              <w:t xml:space="preserve"> </w:t>
            </w:r>
            <w:proofErr w:type="spellStart"/>
            <w:r w:rsidRPr="00A039B5">
              <w:t>Italy</w:t>
            </w:r>
            <w:proofErr w:type="spellEnd"/>
            <w:r w:rsidRPr="00A039B5">
              <w:t xml:space="preserve">. </w:t>
            </w:r>
          </w:p>
          <w:p w14:paraId="676A00F4" w14:textId="77777777" w:rsidR="00261A63" w:rsidRPr="00A039B5" w:rsidRDefault="00261A63" w:rsidP="00A039B5">
            <w:pPr>
              <w:pStyle w:val="aa"/>
              <w:numPr>
                <w:ilvl w:val="0"/>
                <w:numId w:val="27"/>
              </w:numPr>
              <w:spacing w:before="0" w:beforeAutospacing="0" w:after="0" w:afterAutospacing="0"/>
              <w:ind w:left="745" w:hanging="7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039B5">
              <w:t>Chalavon</w:t>
            </w:r>
            <w:proofErr w:type="spellEnd"/>
            <w:r w:rsidRPr="00A039B5">
              <w:t xml:space="preserve">, T., </w:t>
            </w:r>
            <w:proofErr w:type="spellStart"/>
            <w:r w:rsidRPr="00A039B5">
              <w:t>Klint</w:t>
            </w:r>
            <w:proofErr w:type="spellEnd"/>
            <w:r w:rsidRPr="00A039B5">
              <w:t xml:space="preserve">, C., &amp; </w:t>
            </w:r>
            <w:proofErr w:type="spellStart"/>
            <w:r w:rsidRPr="00A039B5">
              <w:t>Rapantova</w:t>
            </w:r>
            <w:proofErr w:type="spellEnd"/>
            <w:r w:rsidRPr="00A039B5">
              <w:t xml:space="preserve">, B. (2025). </w:t>
            </w:r>
            <w:r w:rsidRPr="00A039B5">
              <w:rPr>
                <w:i/>
                <w:iCs/>
              </w:rPr>
              <w:t xml:space="preserve">The EU </w:t>
            </w:r>
            <w:proofErr w:type="spellStart"/>
            <w:r w:rsidRPr="00A039B5">
              <w:rPr>
                <w:i/>
                <w:iCs/>
              </w:rPr>
              <w:t>Taxonomy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in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practice</w:t>
            </w:r>
            <w:proofErr w:type="spellEnd"/>
            <w:r w:rsidRPr="00A039B5">
              <w:rPr>
                <w:i/>
                <w:iCs/>
              </w:rPr>
              <w:t xml:space="preserve">: </w:t>
            </w:r>
            <w:proofErr w:type="spellStart"/>
            <w:r w:rsidRPr="00A039B5">
              <w:rPr>
                <w:i/>
                <w:iCs/>
              </w:rPr>
              <w:t>Driving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energy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efficiency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investments</w:t>
            </w:r>
            <w:proofErr w:type="spellEnd"/>
            <w:r w:rsidRPr="00A039B5">
              <w:rPr>
                <w:i/>
                <w:iCs/>
              </w:rPr>
              <w:t xml:space="preserve">? </w:t>
            </w:r>
            <w:proofErr w:type="spellStart"/>
            <w:r w:rsidRPr="00A039B5">
              <w:rPr>
                <w:i/>
                <w:iCs/>
              </w:rPr>
              <w:t>Mapping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insights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from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stakeholders</w:t>
            </w:r>
            <w:proofErr w:type="spellEnd"/>
            <w:r w:rsidRPr="00A039B5">
              <w:t xml:space="preserve">. Paris: Sciences </w:t>
            </w:r>
            <w:proofErr w:type="spellStart"/>
            <w:r w:rsidRPr="00A039B5">
              <w:t>Po</w:t>
            </w:r>
            <w:proofErr w:type="spellEnd"/>
            <w:r w:rsidRPr="00A039B5">
              <w:t xml:space="preserve"> Paris.</w:t>
            </w:r>
          </w:p>
          <w:p w14:paraId="70DA48FE" w14:textId="77777777" w:rsidR="00261A63" w:rsidRPr="00A039B5" w:rsidRDefault="00261A63" w:rsidP="00A039B5">
            <w:pPr>
              <w:pStyle w:val="aa"/>
              <w:numPr>
                <w:ilvl w:val="0"/>
                <w:numId w:val="27"/>
              </w:numPr>
              <w:spacing w:before="0" w:beforeAutospacing="0" w:after="0" w:afterAutospacing="0"/>
              <w:ind w:left="745" w:hanging="7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039B5">
              <w:t>Kidwell</w:t>
            </w:r>
            <w:proofErr w:type="spellEnd"/>
            <w:r w:rsidRPr="00A039B5">
              <w:t xml:space="preserve">, D.S., </w:t>
            </w:r>
            <w:proofErr w:type="spellStart"/>
            <w:r w:rsidRPr="00A039B5">
              <w:t>Mazzola</w:t>
            </w:r>
            <w:proofErr w:type="spellEnd"/>
            <w:r w:rsidRPr="00A039B5">
              <w:t xml:space="preserve">, P., </w:t>
            </w:r>
            <w:proofErr w:type="spellStart"/>
            <w:r w:rsidRPr="00A039B5">
              <w:t>Brimble</w:t>
            </w:r>
            <w:proofErr w:type="spellEnd"/>
            <w:r w:rsidRPr="00A039B5">
              <w:t xml:space="preserve">, M., </w:t>
            </w:r>
            <w:proofErr w:type="spellStart"/>
            <w:r w:rsidRPr="00A039B5">
              <w:t>Docherty</w:t>
            </w:r>
            <w:proofErr w:type="spellEnd"/>
            <w:r w:rsidRPr="00A039B5">
              <w:t xml:space="preserve">, P., </w:t>
            </w:r>
            <w:proofErr w:type="spellStart"/>
            <w:r w:rsidRPr="00A039B5">
              <w:t>Basu</w:t>
            </w:r>
            <w:proofErr w:type="spellEnd"/>
            <w:r w:rsidRPr="00A039B5">
              <w:t xml:space="preserve">, A., &amp; </w:t>
            </w:r>
            <w:proofErr w:type="spellStart"/>
            <w:r w:rsidRPr="00A039B5">
              <w:t>Khan</w:t>
            </w:r>
            <w:proofErr w:type="spellEnd"/>
            <w:r w:rsidRPr="00A039B5">
              <w:t xml:space="preserve">, H. (2025). </w:t>
            </w:r>
            <w:r w:rsidRPr="00A039B5">
              <w:rPr>
                <w:i/>
                <w:iCs/>
              </w:rPr>
              <w:t xml:space="preserve">Financial </w:t>
            </w:r>
            <w:proofErr w:type="spellStart"/>
            <w:r w:rsidRPr="00A039B5">
              <w:rPr>
                <w:i/>
                <w:iCs/>
              </w:rPr>
              <w:t>markets</w:t>
            </w:r>
            <w:proofErr w:type="spellEnd"/>
            <w:r w:rsidRPr="00A039B5">
              <w:rPr>
                <w:i/>
                <w:iCs/>
              </w:rPr>
              <w:t xml:space="preserve">, </w:t>
            </w:r>
            <w:proofErr w:type="spellStart"/>
            <w:r w:rsidRPr="00A039B5">
              <w:rPr>
                <w:i/>
                <w:iCs/>
              </w:rPr>
              <w:t>institutions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and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money</w:t>
            </w:r>
            <w:proofErr w:type="spellEnd"/>
            <w:r w:rsidRPr="00A039B5">
              <w:t xml:space="preserve">. </w:t>
            </w:r>
            <w:proofErr w:type="spellStart"/>
            <w:r w:rsidRPr="00A039B5">
              <w:t>Hoboken</w:t>
            </w:r>
            <w:proofErr w:type="spellEnd"/>
            <w:r w:rsidRPr="00A039B5">
              <w:t xml:space="preserve">, NJ: John </w:t>
            </w:r>
            <w:proofErr w:type="spellStart"/>
            <w:r w:rsidRPr="00A039B5">
              <w:t>Wiley</w:t>
            </w:r>
            <w:proofErr w:type="spellEnd"/>
            <w:r w:rsidRPr="00A039B5">
              <w:t xml:space="preserve"> &amp; Sons. </w:t>
            </w:r>
          </w:p>
          <w:p w14:paraId="458674D7" w14:textId="77777777" w:rsidR="00261A63" w:rsidRPr="00A039B5" w:rsidRDefault="00261A63" w:rsidP="00A039B5">
            <w:pPr>
              <w:pStyle w:val="aa"/>
              <w:numPr>
                <w:ilvl w:val="0"/>
                <w:numId w:val="27"/>
              </w:numPr>
              <w:spacing w:before="0" w:beforeAutospacing="0" w:after="0" w:afterAutospacing="0"/>
              <w:ind w:left="745" w:hanging="7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039B5">
              <w:t>Goodwin</w:t>
            </w:r>
            <w:proofErr w:type="spellEnd"/>
            <w:r w:rsidRPr="00A039B5">
              <w:t xml:space="preserve">, N., Harris, J.M., </w:t>
            </w:r>
            <w:proofErr w:type="spellStart"/>
            <w:r w:rsidRPr="00A039B5">
              <w:t>Nelson</w:t>
            </w:r>
            <w:proofErr w:type="spellEnd"/>
            <w:r w:rsidRPr="00A039B5">
              <w:t xml:space="preserve">, J.A., </w:t>
            </w:r>
            <w:proofErr w:type="spellStart"/>
            <w:r w:rsidRPr="00A039B5">
              <w:t>Rajkarnikar</w:t>
            </w:r>
            <w:proofErr w:type="spellEnd"/>
            <w:r w:rsidRPr="00A039B5">
              <w:t xml:space="preserve">, P.J., </w:t>
            </w:r>
            <w:proofErr w:type="spellStart"/>
            <w:r w:rsidRPr="00A039B5">
              <w:t>Roach</w:t>
            </w:r>
            <w:proofErr w:type="spellEnd"/>
            <w:r w:rsidRPr="00A039B5">
              <w:t xml:space="preserve">, B., &amp; </w:t>
            </w:r>
            <w:proofErr w:type="spellStart"/>
            <w:r w:rsidRPr="00A039B5">
              <w:t>Torras</w:t>
            </w:r>
            <w:proofErr w:type="spellEnd"/>
            <w:r w:rsidRPr="00A039B5">
              <w:t xml:space="preserve">, M. (2023). </w:t>
            </w:r>
            <w:proofErr w:type="spellStart"/>
            <w:r w:rsidRPr="00A039B5">
              <w:rPr>
                <w:i/>
                <w:iCs/>
              </w:rPr>
              <w:t>Macroeconomics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in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context</w:t>
            </w:r>
            <w:proofErr w:type="spellEnd"/>
            <w:r w:rsidRPr="00A039B5">
              <w:t xml:space="preserve"> (4</w:t>
            </w:r>
            <w:r w:rsidRPr="00A039B5">
              <w:rPr>
                <w:vertAlign w:val="superscript"/>
              </w:rPr>
              <w:t>th</w:t>
            </w:r>
            <w:r w:rsidRPr="00A039B5">
              <w:t xml:space="preserve"> </w:t>
            </w:r>
            <w:proofErr w:type="spellStart"/>
            <w:r w:rsidRPr="00A039B5">
              <w:t>ed</w:t>
            </w:r>
            <w:proofErr w:type="spellEnd"/>
            <w:r w:rsidRPr="00A039B5">
              <w:t xml:space="preserve">.). New York: </w:t>
            </w:r>
            <w:proofErr w:type="spellStart"/>
            <w:r w:rsidRPr="00A039B5">
              <w:t>Routledge</w:t>
            </w:r>
            <w:proofErr w:type="spellEnd"/>
            <w:r w:rsidRPr="00A039B5">
              <w:t xml:space="preserve">. </w:t>
            </w:r>
            <w:proofErr w:type="spellStart"/>
            <w:r w:rsidRPr="00A039B5">
              <w:t>doi</w:t>
            </w:r>
            <w:proofErr w:type="spellEnd"/>
            <w:r w:rsidRPr="00A039B5">
              <w:t xml:space="preserve">: 10.4324/9781003251521. </w:t>
            </w:r>
          </w:p>
          <w:p w14:paraId="74D64A8E" w14:textId="77777777" w:rsidR="00261A63" w:rsidRPr="00A039B5" w:rsidRDefault="00261A63" w:rsidP="00A039B5">
            <w:pPr>
              <w:pStyle w:val="aa"/>
              <w:numPr>
                <w:ilvl w:val="0"/>
                <w:numId w:val="27"/>
              </w:numPr>
              <w:spacing w:before="0" w:beforeAutospacing="0" w:after="0" w:afterAutospacing="0"/>
              <w:ind w:left="745" w:hanging="7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39B5">
              <w:t xml:space="preserve">Walker, T., &amp; </w:t>
            </w:r>
            <w:proofErr w:type="spellStart"/>
            <w:r w:rsidRPr="00A039B5">
              <w:t>Gramlich</w:t>
            </w:r>
            <w:proofErr w:type="spellEnd"/>
            <w:r w:rsidRPr="00A039B5">
              <w:t>, D. (</w:t>
            </w:r>
            <w:proofErr w:type="spellStart"/>
            <w:r w:rsidRPr="00A039B5">
              <w:t>Eds</w:t>
            </w:r>
            <w:proofErr w:type="spellEnd"/>
            <w:r w:rsidRPr="00A039B5">
              <w:t xml:space="preserve">.). (2026). </w:t>
            </w:r>
            <w:r w:rsidRPr="00A039B5">
              <w:rPr>
                <w:i/>
                <w:iCs/>
              </w:rPr>
              <w:t xml:space="preserve">The </w:t>
            </w:r>
            <w:proofErr w:type="spellStart"/>
            <w:r w:rsidRPr="00A039B5">
              <w:rPr>
                <w:i/>
                <w:iCs/>
              </w:rPr>
              <w:t>Palgrave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handbook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of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sustainable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finance</w:t>
            </w:r>
            <w:proofErr w:type="spellEnd"/>
            <w:r w:rsidRPr="00A039B5">
              <w:t xml:space="preserve">. </w:t>
            </w:r>
            <w:proofErr w:type="spellStart"/>
            <w:r w:rsidRPr="00A039B5">
              <w:t>Cham</w:t>
            </w:r>
            <w:proofErr w:type="spellEnd"/>
            <w:r w:rsidRPr="00A039B5">
              <w:t xml:space="preserve">: Springer Nature. </w:t>
            </w:r>
            <w:proofErr w:type="spellStart"/>
            <w:r w:rsidRPr="00A039B5">
              <w:t>doi</w:t>
            </w:r>
            <w:proofErr w:type="spellEnd"/>
            <w:r w:rsidRPr="00A039B5">
              <w:t xml:space="preserve">: 10.1007/978-3-031-98736-6. </w:t>
            </w:r>
          </w:p>
          <w:p w14:paraId="4EEC466F" w14:textId="77777777" w:rsidR="00261A63" w:rsidRPr="00A039B5" w:rsidRDefault="00261A63" w:rsidP="00A039B5">
            <w:pPr>
              <w:pStyle w:val="aa"/>
              <w:numPr>
                <w:ilvl w:val="0"/>
                <w:numId w:val="27"/>
              </w:numPr>
              <w:spacing w:before="0" w:beforeAutospacing="0" w:after="0" w:afterAutospacing="0"/>
              <w:ind w:left="745" w:hanging="7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039B5">
              <w:t>Barrett</w:t>
            </w:r>
            <w:proofErr w:type="spellEnd"/>
            <w:r w:rsidRPr="00A039B5">
              <w:t xml:space="preserve">, C.B., &amp; </w:t>
            </w:r>
            <w:proofErr w:type="spellStart"/>
            <w:r w:rsidRPr="00A039B5">
              <w:t>Just</w:t>
            </w:r>
            <w:proofErr w:type="spellEnd"/>
            <w:r w:rsidRPr="00A039B5">
              <w:t>, D.R. (</w:t>
            </w:r>
            <w:proofErr w:type="spellStart"/>
            <w:r w:rsidRPr="00A039B5">
              <w:t>Eds</w:t>
            </w:r>
            <w:proofErr w:type="spellEnd"/>
            <w:r w:rsidRPr="00A039B5">
              <w:t xml:space="preserve">.). (2022). </w:t>
            </w:r>
            <w:proofErr w:type="spellStart"/>
            <w:r w:rsidRPr="00A039B5">
              <w:rPr>
                <w:i/>
                <w:iCs/>
              </w:rPr>
              <w:t>Handbook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of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agricultural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economics</w:t>
            </w:r>
            <w:proofErr w:type="spellEnd"/>
            <w:r w:rsidRPr="00A039B5">
              <w:t xml:space="preserve"> (</w:t>
            </w:r>
            <w:proofErr w:type="spellStart"/>
            <w:r w:rsidRPr="00A039B5">
              <w:t>Vol</w:t>
            </w:r>
            <w:proofErr w:type="spellEnd"/>
            <w:r w:rsidRPr="00A039B5">
              <w:t xml:space="preserve">. 6). </w:t>
            </w:r>
            <w:proofErr w:type="spellStart"/>
            <w:r w:rsidRPr="00A039B5">
              <w:t>Amsterdam</w:t>
            </w:r>
            <w:proofErr w:type="spellEnd"/>
            <w:r w:rsidRPr="00A039B5">
              <w:t xml:space="preserve">: North Holland. </w:t>
            </w:r>
          </w:p>
          <w:p w14:paraId="74F7109C" w14:textId="57075247" w:rsidR="00261A63" w:rsidRPr="00A039B5" w:rsidRDefault="00261A63" w:rsidP="00A039B5">
            <w:pPr>
              <w:pStyle w:val="aa"/>
              <w:numPr>
                <w:ilvl w:val="0"/>
                <w:numId w:val="27"/>
              </w:numPr>
              <w:spacing w:before="0" w:beforeAutospacing="0" w:after="0" w:afterAutospacing="0"/>
              <w:ind w:left="745" w:hanging="7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039B5">
              <w:t xml:space="preserve">Thomson, W. (2023). </w:t>
            </w:r>
            <w:r w:rsidRPr="00A039B5">
              <w:rPr>
                <w:i/>
                <w:iCs/>
              </w:rPr>
              <w:t xml:space="preserve">The </w:t>
            </w:r>
            <w:proofErr w:type="spellStart"/>
            <w:r w:rsidRPr="00A039B5">
              <w:rPr>
                <w:i/>
                <w:iCs/>
              </w:rPr>
              <w:t>axiomatics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of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economic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design</w:t>
            </w:r>
            <w:proofErr w:type="spellEnd"/>
            <w:r w:rsidRPr="00A039B5">
              <w:rPr>
                <w:i/>
                <w:iCs/>
              </w:rPr>
              <w:t xml:space="preserve">: </w:t>
            </w:r>
            <w:proofErr w:type="spellStart"/>
            <w:r w:rsidRPr="00A039B5">
              <w:rPr>
                <w:i/>
                <w:iCs/>
              </w:rPr>
              <w:t>An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introduction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to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theory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and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methods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r w:rsidRPr="00A039B5">
              <w:t>(</w:t>
            </w:r>
            <w:proofErr w:type="spellStart"/>
            <w:r w:rsidRPr="00A039B5">
              <w:t>Vol</w:t>
            </w:r>
            <w:proofErr w:type="spellEnd"/>
            <w:r w:rsidRPr="00A039B5">
              <w:t xml:space="preserve">. 1). </w:t>
            </w:r>
            <w:proofErr w:type="spellStart"/>
            <w:r w:rsidRPr="00A039B5">
              <w:t>Cham</w:t>
            </w:r>
            <w:proofErr w:type="spellEnd"/>
            <w:r w:rsidRPr="00A039B5">
              <w:t xml:space="preserve">: Springer. </w:t>
            </w:r>
            <w:proofErr w:type="spellStart"/>
            <w:r w:rsidRPr="00A039B5">
              <w:t>doi</w:t>
            </w:r>
            <w:proofErr w:type="spellEnd"/>
            <w:r w:rsidRPr="00A039B5">
              <w:t>: 10.1007/978-3-031-29398-6.</w:t>
            </w:r>
          </w:p>
        </w:tc>
      </w:tr>
      <w:tr w:rsidR="006F388A" w:rsidRPr="00D02FFE" w14:paraId="6F410ABC" w14:textId="77777777" w:rsidTr="00381076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8A4E7D1" w14:textId="77777777" w:rsidR="006F388A" w:rsidRPr="00A046FB" w:rsidRDefault="006F388A" w:rsidP="00381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CHAPTER</w:t>
            </w: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in a Book</w:t>
            </w:r>
          </w:p>
        </w:tc>
        <w:tc>
          <w:tcPr>
            <w:tcW w:w="7840" w:type="dxa"/>
            <w:tcBorders>
              <w:bottom w:val="single" w:sz="4" w:space="0" w:color="BFBFBF" w:themeColor="background1" w:themeShade="BF"/>
            </w:tcBorders>
          </w:tcPr>
          <w:p w14:paraId="65F4EACA" w14:textId="77777777" w:rsidR="006F388A" w:rsidRPr="00A039B5" w:rsidRDefault="00261A63" w:rsidP="00A039B5">
            <w:pPr>
              <w:pStyle w:val="aa"/>
              <w:numPr>
                <w:ilvl w:val="0"/>
                <w:numId w:val="27"/>
              </w:numPr>
              <w:spacing w:before="0" w:beforeAutospacing="0" w:after="0" w:afterAutospacing="0"/>
              <w:ind w:left="745" w:hanging="7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A039B5">
              <w:t>Bret-Rouzaut</w:t>
            </w:r>
            <w:proofErr w:type="spellEnd"/>
            <w:r w:rsidRPr="00A039B5">
              <w:t xml:space="preserve">, N. (2022). Economics </w:t>
            </w:r>
            <w:proofErr w:type="spellStart"/>
            <w:r w:rsidRPr="00A039B5">
              <w:t>of</w:t>
            </w:r>
            <w:proofErr w:type="spellEnd"/>
            <w:r w:rsidRPr="00A039B5">
              <w:t xml:space="preserve"> </w:t>
            </w:r>
            <w:proofErr w:type="spellStart"/>
            <w:r w:rsidRPr="00A039B5">
              <w:t>oil</w:t>
            </w:r>
            <w:proofErr w:type="spellEnd"/>
            <w:r w:rsidRPr="00A039B5">
              <w:t xml:space="preserve"> </w:t>
            </w:r>
            <w:proofErr w:type="spellStart"/>
            <w:r w:rsidRPr="00A039B5">
              <w:t>and</w:t>
            </w:r>
            <w:proofErr w:type="spellEnd"/>
            <w:r w:rsidRPr="00A039B5">
              <w:t xml:space="preserve"> </w:t>
            </w:r>
            <w:proofErr w:type="spellStart"/>
            <w:r w:rsidRPr="00A039B5">
              <w:t>gas</w:t>
            </w:r>
            <w:proofErr w:type="spellEnd"/>
            <w:r w:rsidRPr="00A039B5">
              <w:t xml:space="preserve"> </w:t>
            </w:r>
            <w:proofErr w:type="spellStart"/>
            <w:r w:rsidRPr="00A039B5">
              <w:t>production</w:t>
            </w:r>
            <w:proofErr w:type="spellEnd"/>
            <w:r w:rsidRPr="00A039B5">
              <w:t xml:space="preserve">. In M. </w:t>
            </w:r>
            <w:proofErr w:type="spellStart"/>
            <w:r w:rsidRPr="00A039B5">
              <w:t>Hafner</w:t>
            </w:r>
            <w:proofErr w:type="spellEnd"/>
            <w:r w:rsidRPr="00A039B5">
              <w:t xml:space="preserve"> &amp; G. </w:t>
            </w:r>
            <w:proofErr w:type="spellStart"/>
            <w:r w:rsidRPr="00A039B5">
              <w:t>Luciani</w:t>
            </w:r>
            <w:proofErr w:type="spellEnd"/>
            <w:r w:rsidRPr="00A039B5">
              <w:t xml:space="preserve"> (</w:t>
            </w:r>
            <w:proofErr w:type="spellStart"/>
            <w:r w:rsidRPr="00A039B5">
              <w:t>Eds</w:t>
            </w:r>
            <w:proofErr w:type="spellEnd"/>
            <w:r w:rsidRPr="00A039B5">
              <w:t xml:space="preserve">.), </w:t>
            </w:r>
            <w:r w:rsidRPr="00A039B5">
              <w:rPr>
                <w:i/>
                <w:iCs/>
              </w:rPr>
              <w:t xml:space="preserve">The </w:t>
            </w:r>
            <w:proofErr w:type="spellStart"/>
            <w:r w:rsidRPr="00A039B5">
              <w:rPr>
                <w:i/>
                <w:iCs/>
              </w:rPr>
              <w:t>palgrave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handbook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of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international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energy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economics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r w:rsidRPr="00A039B5">
              <w:t>(</w:t>
            </w:r>
            <w:proofErr w:type="spellStart"/>
            <w:r w:rsidRPr="00A039B5">
              <w:t>pp</w:t>
            </w:r>
            <w:proofErr w:type="spellEnd"/>
            <w:r w:rsidRPr="00A039B5">
              <w:t xml:space="preserve">. 3-22). </w:t>
            </w:r>
            <w:proofErr w:type="spellStart"/>
            <w:r w:rsidRPr="00A039B5">
              <w:t>Cham</w:t>
            </w:r>
            <w:proofErr w:type="spellEnd"/>
            <w:r w:rsidRPr="00A039B5">
              <w:t xml:space="preserve">: Springer Nature. </w:t>
            </w:r>
            <w:proofErr w:type="spellStart"/>
            <w:r w:rsidRPr="00A039B5">
              <w:t>doi</w:t>
            </w:r>
            <w:proofErr w:type="spellEnd"/>
            <w:r w:rsidRPr="00A039B5">
              <w:t>: 10.1007/978-3-030-86884-0.</w:t>
            </w:r>
          </w:p>
          <w:p w14:paraId="65EA796C" w14:textId="7FE02DE2" w:rsidR="00261A63" w:rsidRPr="00A039B5" w:rsidRDefault="00261A63" w:rsidP="00A039B5">
            <w:pPr>
              <w:pStyle w:val="aa"/>
              <w:numPr>
                <w:ilvl w:val="0"/>
                <w:numId w:val="27"/>
              </w:numPr>
              <w:spacing w:before="0" w:beforeAutospacing="0" w:after="0" w:afterAutospacing="0"/>
              <w:ind w:left="745" w:hanging="7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39B5">
              <w:rPr>
                <w:lang w:val="en-GB"/>
              </w:rPr>
              <w:t xml:space="preserve">Riccardi, A. (2023). Applying the “international” rationales of sentencing into domestic criminal systems. In F. </w:t>
            </w:r>
            <w:proofErr w:type="spellStart"/>
            <w:r w:rsidRPr="00A039B5">
              <w:rPr>
                <w:lang w:val="en-GB"/>
              </w:rPr>
              <w:t>Jeßberger</w:t>
            </w:r>
            <w:proofErr w:type="spellEnd"/>
            <w:r w:rsidRPr="00A039B5">
              <w:rPr>
                <w:lang w:val="en-GB"/>
              </w:rPr>
              <w:t xml:space="preserve">, Ch. Meloni &amp; M. Crippa (Eds.), </w:t>
            </w:r>
            <w:r w:rsidRPr="00A039B5">
              <w:rPr>
                <w:i/>
                <w:lang w:val="en-GB"/>
              </w:rPr>
              <w:t xml:space="preserve">Domesticating international criminal law </w:t>
            </w:r>
            <w:r w:rsidRPr="00A039B5">
              <w:rPr>
                <w:lang w:val="en-GB"/>
              </w:rPr>
              <w:t xml:space="preserve">(pp. 227-236). London: Routledge. </w:t>
            </w:r>
            <w:hyperlink r:id="rId7">
              <w:proofErr w:type="spellStart"/>
              <w:r w:rsidRPr="00A039B5">
                <w:rPr>
                  <w:color w:val="0563C1"/>
                  <w:u w:val="single"/>
                  <w:lang w:val="en-GB"/>
                </w:rPr>
                <w:t>doi</w:t>
              </w:r>
              <w:proofErr w:type="spellEnd"/>
              <w:r w:rsidRPr="00A039B5">
                <w:rPr>
                  <w:color w:val="0563C1"/>
                  <w:u w:val="single"/>
                  <w:lang w:val="en-GB"/>
                </w:rPr>
                <w:t>: 10.4324/9781003320951-24</w:t>
              </w:r>
            </w:hyperlink>
            <w:r w:rsidRPr="00A039B5">
              <w:rPr>
                <w:lang w:val="en-GB"/>
              </w:rPr>
              <w:t>.</w:t>
            </w:r>
          </w:p>
        </w:tc>
      </w:tr>
      <w:tr w:rsidR="006F388A" w:rsidRPr="00DB1B8A" w14:paraId="69D59BFC" w14:textId="77777777" w:rsidTr="0038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vAlign w:val="center"/>
          </w:tcPr>
          <w:p w14:paraId="2D45BAB8" w14:textId="77777777" w:rsidR="006F388A" w:rsidRPr="00A046FB" w:rsidRDefault="006F388A" w:rsidP="006F388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Conference Paper</w:t>
            </w:r>
          </w:p>
        </w:tc>
        <w:tc>
          <w:tcPr>
            <w:tcW w:w="7840" w:type="dxa"/>
          </w:tcPr>
          <w:p w14:paraId="22D8686A" w14:textId="77777777" w:rsidR="006F388A" w:rsidRPr="00A039B5" w:rsidRDefault="006F388A" w:rsidP="00A039B5">
            <w:pPr>
              <w:pStyle w:val="a8"/>
              <w:numPr>
                <w:ilvl w:val="0"/>
                <w:numId w:val="27"/>
              </w:numPr>
              <w:ind w:left="745" w:hanging="712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Predeus, N.V., </w:t>
            </w:r>
            <w:proofErr w:type="spellStart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Baryshnikova</w:t>
            </w:r>
            <w:proofErr w:type="spellEnd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, N.A., </w:t>
            </w:r>
            <w:proofErr w:type="spellStart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Altukhov</w:t>
            </w:r>
            <w:proofErr w:type="spellEnd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, A.L. (2019). Algorithm of development of motivation system of industrial enterprise personnel. In </w:t>
            </w:r>
            <w:r w:rsidRPr="00A039B5">
              <w:rPr>
                <w:rFonts w:ascii="Times New Roman" w:hAnsi="Times New Roman" w:cs="Times New Roman"/>
                <w:i/>
                <w:sz w:val="24"/>
                <w:szCs w:val="24"/>
              </w:rPr>
              <w:t>Smart technologies and innovations in design for control of technological processes and objects: Economy and production</w:t>
            </w:r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 (pp. 307-</w:t>
            </w:r>
            <w:r w:rsidRPr="00A03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315). Cham: Springer International Publishing. </w:t>
            </w:r>
            <w:proofErr w:type="spellStart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doi</w:t>
            </w:r>
            <w:proofErr w:type="spellEnd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: 10.1007/978-3-030-15577-3_30.</w:t>
            </w:r>
          </w:p>
          <w:p w14:paraId="599FCEF9" w14:textId="77777777" w:rsidR="006F388A" w:rsidRPr="00A039B5" w:rsidRDefault="006F388A" w:rsidP="00A039B5">
            <w:pPr>
              <w:pStyle w:val="aa"/>
              <w:numPr>
                <w:ilvl w:val="0"/>
                <w:numId w:val="27"/>
              </w:numPr>
              <w:spacing w:before="0" w:beforeAutospacing="0" w:after="0" w:afterAutospacing="0"/>
              <w:ind w:left="745" w:hanging="7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039B5">
              <w:t>Scheinin</w:t>
            </w:r>
            <w:proofErr w:type="spellEnd"/>
            <w:r w:rsidRPr="00A039B5">
              <w:t xml:space="preserve">, P. (2009). </w:t>
            </w:r>
            <w:proofErr w:type="spellStart"/>
            <w:r w:rsidRPr="00A039B5">
              <w:t>Using</w:t>
            </w:r>
            <w:proofErr w:type="spellEnd"/>
            <w:r w:rsidRPr="00A039B5">
              <w:t xml:space="preserve"> </w:t>
            </w:r>
            <w:proofErr w:type="spellStart"/>
            <w:r w:rsidRPr="00A039B5">
              <w:t>student</w:t>
            </w:r>
            <w:proofErr w:type="spellEnd"/>
            <w:r w:rsidRPr="00A039B5">
              <w:t xml:space="preserve"> </w:t>
            </w:r>
            <w:proofErr w:type="spellStart"/>
            <w:r w:rsidRPr="00A039B5">
              <w:t>assessment</w:t>
            </w:r>
            <w:proofErr w:type="spellEnd"/>
            <w:r w:rsidRPr="00A039B5">
              <w:t xml:space="preserve"> </w:t>
            </w:r>
            <w:proofErr w:type="spellStart"/>
            <w:r w:rsidRPr="00A039B5">
              <w:t>to</w:t>
            </w:r>
            <w:proofErr w:type="spellEnd"/>
            <w:r w:rsidRPr="00A039B5">
              <w:t xml:space="preserve"> </w:t>
            </w:r>
            <w:proofErr w:type="spellStart"/>
            <w:r w:rsidRPr="00A039B5">
              <w:t>improve</w:t>
            </w:r>
            <w:proofErr w:type="spellEnd"/>
            <w:r w:rsidRPr="00A039B5">
              <w:t xml:space="preserve"> </w:t>
            </w:r>
            <w:proofErr w:type="spellStart"/>
            <w:r w:rsidRPr="00A039B5">
              <w:t>teaching</w:t>
            </w:r>
            <w:proofErr w:type="spellEnd"/>
            <w:r w:rsidRPr="00A039B5">
              <w:t xml:space="preserve"> </w:t>
            </w:r>
            <w:proofErr w:type="spellStart"/>
            <w:r w:rsidRPr="00A039B5">
              <w:t>and</w:t>
            </w:r>
            <w:proofErr w:type="spellEnd"/>
            <w:r w:rsidRPr="00A039B5">
              <w:t xml:space="preserve"> </w:t>
            </w:r>
            <w:proofErr w:type="spellStart"/>
            <w:r w:rsidRPr="00A039B5">
              <w:t>educational</w:t>
            </w:r>
            <w:proofErr w:type="spellEnd"/>
            <w:r w:rsidRPr="00A039B5">
              <w:t xml:space="preserve"> </w:t>
            </w:r>
            <w:proofErr w:type="spellStart"/>
            <w:r w:rsidRPr="00A039B5">
              <w:t>policy</w:t>
            </w:r>
            <w:proofErr w:type="spellEnd"/>
            <w:r w:rsidRPr="00A039B5">
              <w:t>. In M. </w:t>
            </w:r>
            <w:proofErr w:type="spellStart"/>
            <w:r w:rsidRPr="00A039B5">
              <w:t>O'Keefe</w:t>
            </w:r>
            <w:proofErr w:type="spellEnd"/>
            <w:r w:rsidRPr="00A039B5">
              <w:t>, E. </w:t>
            </w:r>
            <w:proofErr w:type="spellStart"/>
            <w:r w:rsidRPr="00A039B5">
              <w:t>Webb</w:t>
            </w:r>
            <w:proofErr w:type="spellEnd"/>
            <w:r w:rsidRPr="00A039B5">
              <w:t>, &amp; K. </w:t>
            </w:r>
            <w:proofErr w:type="spellStart"/>
            <w:r w:rsidRPr="00A039B5">
              <w:t>Hoad</w:t>
            </w:r>
            <w:proofErr w:type="spellEnd"/>
            <w:r w:rsidRPr="00A039B5">
              <w:t xml:space="preserve"> (</w:t>
            </w:r>
            <w:proofErr w:type="spellStart"/>
            <w:r w:rsidRPr="00A039B5">
              <w:t>Eds</w:t>
            </w:r>
            <w:proofErr w:type="spellEnd"/>
            <w:r w:rsidRPr="00A039B5">
              <w:t>.), </w:t>
            </w:r>
            <w:r w:rsidRPr="00A039B5">
              <w:rPr>
                <w:i/>
                <w:iCs/>
              </w:rPr>
              <w:t xml:space="preserve">The Value </w:t>
            </w:r>
            <w:proofErr w:type="spellStart"/>
            <w:r w:rsidRPr="00A039B5">
              <w:rPr>
                <w:i/>
                <w:iCs/>
              </w:rPr>
              <w:t>of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Everything</w:t>
            </w:r>
            <w:proofErr w:type="spellEnd"/>
            <w:r w:rsidRPr="00A039B5">
              <w:rPr>
                <w:i/>
                <w:iCs/>
              </w:rPr>
              <w:t xml:space="preserve">: </w:t>
            </w:r>
            <w:proofErr w:type="spellStart"/>
            <w:r w:rsidRPr="00A039B5">
              <w:rPr>
                <w:i/>
                <w:iCs/>
              </w:rPr>
              <w:t>Making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and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Taking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in</w:t>
            </w:r>
            <w:proofErr w:type="spellEnd"/>
            <w:r w:rsidRPr="00A039B5">
              <w:rPr>
                <w:i/>
                <w:iCs/>
              </w:rPr>
              <w:t xml:space="preserve"> </w:t>
            </w:r>
            <w:proofErr w:type="spellStart"/>
            <w:r w:rsidRPr="00A039B5">
              <w:rPr>
                <w:i/>
                <w:iCs/>
              </w:rPr>
              <w:t>the</w:t>
            </w:r>
            <w:proofErr w:type="spellEnd"/>
            <w:r w:rsidRPr="00A039B5">
              <w:rPr>
                <w:i/>
                <w:iCs/>
              </w:rPr>
              <w:t xml:space="preserve"> Global </w:t>
            </w:r>
            <w:proofErr w:type="spellStart"/>
            <w:r w:rsidRPr="00A039B5">
              <w:rPr>
                <w:i/>
                <w:iCs/>
              </w:rPr>
              <w:t>Economy</w:t>
            </w:r>
            <w:proofErr w:type="spellEnd"/>
            <w:r w:rsidRPr="00A039B5">
              <w:t> (</w:t>
            </w:r>
            <w:proofErr w:type="spellStart"/>
            <w:r w:rsidRPr="00A039B5">
              <w:t>pp</w:t>
            </w:r>
            <w:proofErr w:type="spellEnd"/>
            <w:r w:rsidRPr="00A039B5">
              <w:t xml:space="preserve">. 12-14). </w:t>
            </w:r>
            <w:proofErr w:type="spellStart"/>
            <w:r w:rsidRPr="00A039B5">
              <w:t>Melbourne</w:t>
            </w:r>
            <w:proofErr w:type="spellEnd"/>
            <w:r w:rsidRPr="00A039B5">
              <w:t xml:space="preserve">: </w:t>
            </w:r>
            <w:proofErr w:type="spellStart"/>
            <w:r w:rsidRPr="00A039B5">
              <w:t>Australian</w:t>
            </w:r>
            <w:proofErr w:type="spellEnd"/>
            <w:r w:rsidRPr="00A039B5">
              <w:t xml:space="preserve"> Council </w:t>
            </w:r>
            <w:proofErr w:type="spellStart"/>
            <w:r w:rsidRPr="00A039B5">
              <w:t>for</w:t>
            </w:r>
            <w:proofErr w:type="spellEnd"/>
            <w:r w:rsidRPr="00A039B5">
              <w:t xml:space="preserve"> </w:t>
            </w:r>
            <w:proofErr w:type="spellStart"/>
            <w:r w:rsidRPr="00A039B5">
              <w:t>Educational</w:t>
            </w:r>
            <w:proofErr w:type="spellEnd"/>
            <w:r w:rsidRPr="00A039B5">
              <w:t xml:space="preserve"> Research.</w:t>
            </w:r>
          </w:p>
          <w:p w14:paraId="7CF1F875" w14:textId="3F76BD3D" w:rsidR="00DB1B8A" w:rsidRPr="00A039B5" w:rsidRDefault="00DB1B8A" w:rsidP="00A039B5">
            <w:pPr>
              <w:pStyle w:val="aa"/>
              <w:numPr>
                <w:ilvl w:val="0"/>
                <w:numId w:val="27"/>
              </w:numPr>
              <w:spacing w:before="0" w:beforeAutospacing="0" w:after="0" w:afterAutospacing="0"/>
              <w:ind w:left="745" w:hanging="7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039B5">
              <w:rPr>
                <w:color w:val="000000"/>
              </w:rPr>
              <w:t>Küttim</w:t>
            </w:r>
            <w:proofErr w:type="spellEnd"/>
            <w:r w:rsidRPr="00A039B5">
              <w:rPr>
                <w:color w:val="000000"/>
              </w:rPr>
              <w:t xml:space="preserve">, M., </w:t>
            </w:r>
            <w:proofErr w:type="spellStart"/>
            <w:r w:rsidRPr="00A039B5">
              <w:rPr>
                <w:color w:val="000000"/>
              </w:rPr>
              <w:t>Gerstlberger</w:t>
            </w:r>
            <w:proofErr w:type="spellEnd"/>
            <w:r w:rsidRPr="00A039B5">
              <w:rPr>
                <w:color w:val="000000"/>
              </w:rPr>
              <w:t xml:space="preserve">, W., </w:t>
            </w:r>
            <w:proofErr w:type="spellStart"/>
            <w:r w:rsidRPr="00A039B5">
              <w:rPr>
                <w:color w:val="000000"/>
              </w:rPr>
              <w:t>Hurt</w:t>
            </w:r>
            <w:proofErr w:type="spellEnd"/>
            <w:r w:rsidRPr="00A039B5">
              <w:rPr>
                <w:color w:val="000000"/>
              </w:rPr>
              <w:t xml:space="preserve">, U., </w:t>
            </w:r>
            <w:proofErr w:type="spellStart"/>
            <w:r w:rsidRPr="00A039B5">
              <w:rPr>
                <w:color w:val="000000"/>
              </w:rPr>
              <w:t>Kotov</w:t>
            </w:r>
            <w:proofErr w:type="spellEnd"/>
            <w:r w:rsidRPr="00A039B5">
              <w:rPr>
                <w:color w:val="000000"/>
              </w:rPr>
              <w:t xml:space="preserve">, A., </w:t>
            </w:r>
            <w:proofErr w:type="spellStart"/>
            <w:r w:rsidRPr="00A039B5">
              <w:rPr>
                <w:color w:val="000000"/>
              </w:rPr>
              <w:t>Kull</w:t>
            </w:r>
            <w:proofErr w:type="spellEnd"/>
            <w:r w:rsidRPr="00A039B5">
              <w:rPr>
                <w:color w:val="000000"/>
              </w:rPr>
              <w:t xml:space="preserve">, M., </w:t>
            </w:r>
            <w:proofErr w:type="spellStart"/>
            <w:r w:rsidRPr="00A039B5">
              <w:rPr>
                <w:color w:val="000000"/>
              </w:rPr>
              <w:t>Niine</w:t>
            </w:r>
            <w:proofErr w:type="spellEnd"/>
            <w:r w:rsidRPr="00A039B5">
              <w:rPr>
                <w:color w:val="000000"/>
              </w:rPr>
              <w:t xml:space="preserve">, T., </w:t>
            </w:r>
            <w:proofErr w:type="spellStart"/>
            <w:r w:rsidRPr="00A039B5">
              <w:rPr>
                <w:color w:val="000000"/>
              </w:rPr>
              <w:t>Ahmadov</w:t>
            </w:r>
            <w:proofErr w:type="spellEnd"/>
            <w:r w:rsidRPr="00A039B5">
              <w:rPr>
                <w:color w:val="000000"/>
              </w:rPr>
              <w:t xml:space="preserve">, T., &amp; </w:t>
            </w:r>
            <w:proofErr w:type="spellStart"/>
            <w:r w:rsidRPr="00A039B5">
              <w:rPr>
                <w:color w:val="000000"/>
              </w:rPr>
              <w:t>Tuisk</w:t>
            </w:r>
            <w:proofErr w:type="spellEnd"/>
            <w:r w:rsidRPr="00A039B5">
              <w:rPr>
                <w:color w:val="000000"/>
              </w:rPr>
              <w:t xml:space="preserve">, T. (2023). </w:t>
            </w:r>
            <w:proofErr w:type="spellStart"/>
            <w:r w:rsidRPr="00A039B5">
              <w:rPr>
                <w:color w:val="000000"/>
              </w:rPr>
              <w:t>Enablers</w:t>
            </w:r>
            <w:proofErr w:type="spellEnd"/>
            <w:r w:rsidRPr="00A039B5">
              <w:rPr>
                <w:color w:val="000000"/>
              </w:rPr>
              <w:t xml:space="preserve"> </w:t>
            </w:r>
            <w:proofErr w:type="spellStart"/>
            <w:r w:rsidRPr="00A039B5">
              <w:rPr>
                <w:color w:val="000000"/>
              </w:rPr>
              <w:t>and</w:t>
            </w:r>
            <w:proofErr w:type="spellEnd"/>
            <w:r w:rsidRPr="00A039B5">
              <w:rPr>
                <w:color w:val="000000"/>
              </w:rPr>
              <w:t xml:space="preserve"> </w:t>
            </w:r>
            <w:proofErr w:type="spellStart"/>
            <w:r w:rsidRPr="00A039B5">
              <w:rPr>
                <w:color w:val="000000"/>
              </w:rPr>
              <w:t>barriers</w:t>
            </w:r>
            <w:proofErr w:type="spellEnd"/>
            <w:r w:rsidRPr="00A039B5">
              <w:rPr>
                <w:color w:val="000000"/>
              </w:rPr>
              <w:t xml:space="preserve"> </w:t>
            </w:r>
            <w:proofErr w:type="spellStart"/>
            <w:r w:rsidRPr="00A039B5">
              <w:rPr>
                <w:color w:val="000000"/>
              </w:rPr>
              <w:t>in</w:t>
            </w:r>
            <w:proofErr w:type="spellEnd"/>
            <w:r w:rsidRPr="00A039B5">
              <w:rPr>
                <w:color w:val="000000"/>
              </w:rPr>
              <w:t xml:space="preserve"> </w:t>
            </w:r>
            <w:proofErr w:type="spellStart"/>
            <w:r w:rsidRPr="00A039B5">
              <w:rPr>
                <w:color w:val="000000"/>
              </w:rPr>
              <w:t>circular</w:t>
            </w:r>
            <w:proofErr w:type="spellEnd"/>
            <w:r w:rsidRPr="00A039B5">
              <w:rPr>
                <w:color w:val="000000"/>
              </w:rPr>
              <w:t xml:space="preserve"> </w:t>
            </w:r>
            <w:proofErr w:type="spellStart"/>
            <w:r w:rsidRPr="00A039B5">
              <w:rPr>
                <w:color w:val="000000"/>
              </w:rPr>
              <w:t>economy</w:t>
            </w:r>
            <w:proofErr w:type="spellEnd"/>
            <w:r w:rsidRPr="00A039B5">
              <w:rPr>
                <w:color w:val="000000"/>
              </w:rPr>
              <w:t xml:space="preserve">: The </w:t>
            </w:r>
            <w:proofErr w:type="spellStart"/>
            <w:r w:rsidRPr="00A039B5">
              <w:rPr>
                <w:color w:val="000000"/>
              </w:rPr>
              <w:t>case</w:t>
            </w:r>
            <w:proofErr w:type="spellEnd"/>
            <w:r w:rsidRPr="00A039B5">
              <w:rPr>
                <w:color w:val="000000"/>
              </w:rPr>
              <w:t xml:space="preserve"> </w:t>
            </w:r>
            <w:proofErr w:type="spellStart"/>
            <w:r w:rsidRPr="00A039B5">
              <w:rPr>
                <w:color w:val="000000"/>
              </w:rPr>
              <w:t>of</w:t>
            </w:r>
            <w:proofErr w:type="spellEnd"/>
            <w:r w:rsidRPr="00A039B5">
              <w:rPr>
                <w:color w:val="000000"/>
              </w:rPr>
              <w:t xml:space="preserve"> </w:t>
            </w:r>
            <w:proofErr w:type="spellStart"/>
            <w:r w:rsidRPr="00A039B5">
              <w:rPr>
                <w:color w:val="000000"/>
              </w:rPr>
              <w:t>Estonia</w:t>
            </w:r>
            <w:proofErr w:type="spellEnd"/>
            <w:r w:rsidRPr="00A039B5">
              <w:rPr>
                <w:color w:val="000000"/>
              </w:rPr>
              <w:t xml:space="preserve">. In </w:t>
            </w:r>
            <w:r w:rsidRPr="00A039B5">
              <w:rPr>
                <w:i/>
                <w:iCs/>
                <w:color w:val="000000"/>
              </w:rPr>
              <w:t xml:space="preserve">ISPIM </w:t>
            </w:r>
            <w:proofErr w:type="spellStart"/>
            <w:r w:rsidRPr="00A039B5">
              <w:rPr>
                <w:i/>
                <w:iCs/>
                <w:color w:val="000000"/>
              </w:rPr>
              <w:t>conference</w:t>
            </w:r>
            <w:proofErr w:type="spellEnd"/>
            <w:r w:rsidRPr="00A039B5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A039B5">
              <w:rPr>
                <w:i/>
                <w:iCs/>
                <w:color w:val="000000"/>
              </w:rPr>
              <w:t>proceedings</w:t>
            </w:r>
            <w:proofErr w:type="spellEnd"/>
            <w:r w:rsidRPr="00A039B5">
              <w:rPr>
                <w:color w:val="000000"/>
              </w:rPr>
              <w:t xml:space="preserve"> </w:t>
            </w:r>
            <w:r w:rsidRPr="00A039B5">
              <w:rPr>
                <w:color w:val="000000"/>
              </w:rPr>
              <w:t>(</w:t>
            </w:r>
            <w:proofErr w:type="spellStart"/>
            <w:r w:rsidRPr="00A039B5">
              <w:rPr>
                <w:color w:val="000000"/>
              </w:rPr>
              <w:t>pp</w:t>
            </w:r>
            <w:proofErr w:type="spellEnd"/>
            <w:r w:rsidRPr="00A039B5">
              <w:rPr>
                <w:color w:val="000000"/>
              </w:rPr>
              <w:t>. 1-14). L</w:t>
            </w:r>
            <w:proofErr w:type="spellStart"/>
            <w:r w:rsidRPr="00A039B5">
              <w:rPr>
                <w:color w:val="000000"/>
              </w:rPr>
              <w:t>jubljana</w:t>
            </w:r>
            <w:proofErr w:type="spellEnd"/>
            <w:r w:rsidRPr="00A039B5">
              <w:rPr>
                <w:color w:val="000000"/>
              </w:rPr>
              <w:t xml:space="preserve">: The International Society </w:t>
            </w:r>
            <w:proofErr w:type="spellStart"/>
            <w:r w:rsidRPr="00A039B5">
              <w:rPr>
                <w:color w:val="000000"/>
              </w:rPr>
              <w:t>for</w:t>
            </w:r>
            <w:proofErr w:type="spellEnd"/>
            <w:r w:rsidRPr="00A039B5">
              <w:rPr>
                <w:color w:val="000000"/>
              </w:rPr>
              <w:t xml:space="preserve"> Professional Innovation Management (ISPIM).</w:t>
            </w:r>
            <w:r w:rsidRPr="00A039B5">
              <w:rPr>
                <w:color w:val="000000"/>
                <w:lang w:val="en-US"/>
              </w:rPr>
              <w:t xml:space="preserve"> </w:t>
            </w:r>
          </w:p>
        </w:tc>
      </w:tr>
      <w:tr w:rsidR="006F388A" w:rsidRPr="00D02FFE" w14:paraId="45456331" w14:textId="77777777" w:rsidTr="00381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2CDF993" w14:textId="77777777" w:rsidR="006F388A" w:rsidRPr="00A046FB" w:rsidRDefault="006F388A" w:rsidP="00381076">
            <w:pPr>
              <w:pStyle w:val="a8"/>
              <w:spacing w:after="8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Journal Article</w:t>
            </w:r>
          </w:p>
        </w:tc>
        <w:tc>
          <w:tcPr>
            <w:tcW w:w="784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1A4BF5E" w14:textId="77777777" w:rsidR="006F388A" w:rsidRPr="00A039B5" w:rsidRDefault="006F388A" w:rsidP="00A039B5">
            <w:pPr>
              <w:pStyle w:val="a8"/>
              <w:numPr>
                <w:ilvl w:val="0"/>
                <w:numId w:val="27"/>
              </w:numPr>
              <w:ind w:left="745" w:hanging="7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Chemli</w:t>
            </w:r>
            <w:proofErr w:type="spellEnd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, L. (2025). Education and poverty: A panel data approach for a sample of developing countries. </w:t>
            </w:r>
            <w:r w:rsidRPr="00A039B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Journal of Posthumanism</w:t>
            </w:r>
            <w:r w:rsidRPr="00A039B5"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, 5</w:t>
            </w:r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(12), 170-183. </w:t>
            </w:r>
            <w:hyperlink r:id="rId8" w:history="1">
              <w:proofErr w:type="spellStart"/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</w:t>
              </w:r>
              <w:proofErr w:type="spellEnd"/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 10.63332/</w:t>
              </w:r>
              <w:proofErr w:type="gramStart"/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joph.v</w:t>
              </w:r>
              <w:proofErr w:type="gramEnd"/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5i12.3740</w:t>
              </w:r>
            </w:hyperlink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39B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484E4F64" w14:textId="77777777" w:rsidR="006F388A" w:rsidRPr="00A039B5" w:rsidRDefault="006F388A" w:rsidP="00A039B5">
            <w:pPr>
              <w:pStyle w:val="a8"/>
              <w:numPr>
                <w:ilvl w:val="0"/>
                <w:numId w:val="27"/>
              </w:numPr>
              <w:ind w:left="745" w:hanging="7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Cheng, L., Zhou, D., &amp; Liao, Z. (2025). Does the public health education affect health inequality among the migrant population in China? </w:t>
            </w:r>
            <w:r w:rsidRPr="00A039B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BMC Health Services Research</w:t>
            </w:r>
            <w:r w:rsidRPr="00A039B5"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, 25</w:t>
            </w:r>
            <w:r w:rsidRPr="00A039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 article number 1071. </w:t>
            </w:r>
            <w:hyperlink r:id="rId9" w:history="1">
              <w:proofErr w:type="spellStart"/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</w:t>
              </w:r>
              <w:proofErr w:type="spellEnd"/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 10.1186/s12913-025-13123-8</w:t>
              </w:r>
            </w:hyperlink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39B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7F488BC9" w14:textId="77777777" w:rsidR="006F388A" w:rsidRPr="00A039B5" w:rsidRDefault="006F388A" w:rsidP="00A039B5">
            <w:pPr>
              <w:pStyle w:val="a8"/>
              <w:numPr>
                <w:ilvl w:val="0"/>
                <w:numId w:val="27"/>
              </w:numPr>
              <w:ind w:left="745" w:hanging="7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D’Adamo, I., Della </w:t>
            </w:r>
            <w:proofErr w:type="spellStart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Sciucca</w:t>
            </w:r>
            <w:proofErr w:type="spellEnd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, M., Gastaldi, M., &amp; Lupi, B. (2025). Indicator assessment of Sustainable Development Goals: A global perspective. </w:t>
            </w:r>
            <w:r w:rsidRPr="00A039B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Sustainability</w:t>
            </w:r>
            <w:r w:rsidRPr="00A039B5"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, 17</w:t>
            </w:r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(18), article number 8259. </w:t>
            </w:r>
            <w:hyperlink r:id="rId10" w:history="1">
              <w:proofErr w:type="spellStart"/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</w:t>
              </w:r>
              <w:proofErr w:type="spellEnd"/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 10.3390/su17188259</w:t>
              </w:r>
            </w:hyperlink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79C9F3" w14:textId="1D27A3C5" w:rsidR="006F388A" w:rsidRPr="00A039B5" w:rsidRDefault="006F388A" w:rsidP="00A039B5">
            <w:pPr>
              <w:pStyle w:val="a8"/>
              <w:numPr>
                <w:ilvl w:val="0"/>
                <w:numId w:val="27"/>
              </w:numPr>
              <w:adjustRightInd w:val="0"/>
              <w:snapToGrid w:val="0"/>
              <w:ind w:left="745" w:hanging="712"/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napToGrid w:val="0"/>
                <w:sz w:val="24"/>
                <w:szCs w:val="24"/>
                <w:lang w:val="ru-UA"/>
              </w:rPr>
            </w:pPr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Haataja, E., </w:t>
            </w:r>
            <w:proofErr w:type="spellStart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Leppä</w:t>
            </w:r>
            <w:proofErr w:type="spellEnd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, H., </w:t>
            </w:r>
            <w:proofErr w:type="spellStart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Huhtiniemi</w:t>
            </w:r>
            <w:proofErr w:type="spellEnd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, M., </w:t>
            </w:r>
            <w:proofErr w:type="spellStart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Nedelec</w:t>
            </w:r>
            <w:proofErr w:type="spellEnd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, R., Soini, T., Jaakkola, T., Niemelä, M., </w:t>
            </w:r>
            <w:proofErr w:type="spellStart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Tammelin</w:t>
            </w:r>
            <w:proofErr w:type="spellEnd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, T., &amp; </w:t>
            </w:r>
            <w:proofErr w:type="spellStart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Kantomaa</w:t>
            </w:r>
            <w:proofErr w:type="spellEnd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, M. (2025). Social inequalities in the effects of school-based well-being interventions: A systematic review. </w:t>
            </w:r>
            <w:r w:rsidRPr="00A039B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European Journal of Public Health</w:t>
            </w:r>
            <w:r w:rsidRPr="00A039B5">
              <w:rPr>
                <w:rStyle w:val="a9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, 35</w:t>
            </w:r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(2), 302-311. </w:t>
            </w:r>
            <w:hyperlink r:id="rId11" w:history="1">
              <w:proofErr w:type="spellStart"/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</w:t>
              </w:r>
              <w:proofErr w:type="spellEnd"/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 10.1093/</w:t>
              </w:r>
              <w:proofErr w:type="spellStart"/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eurpub</w:t>
              </w:r>
              <w:proofErr w:type="spellEnd"/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/ckaf005</w:t>
              </w:r>
            </w:hyperlink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39B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DB1B8A" w:rsidRPr="00D02FFE" w14:paraId="26776EBA" w14:textId="77777777" w:rsidTr="0038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11FB28A5" w14:textId="77777777" w:rsidR="00DB1B8A" w:rsidRPr="00A046FB" w:rsidRDefault="00DB1B8A" w:rsidP="00DB1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Doctoral Dissertation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</w:tcPr>
          <w:p w14:paraId="0644F82E" w14:textId="77777777" w:rsidR="00DB1B8A" w:rsidRPr="00A039B5" w:rsidRDefault="00DB1B8A" w:rsidP="00A039B5">
            <w:pPr>
              <w:pStyle w:val="a8"/>
              <w:numPr>
                <w:ilvl w:val="0"/>
                <w:numId w:val="27"/>
              </w:numPr>
              <w:ind w:left="745" w:hanging="712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Lam, S.H. (2020).</w:t>
            </w:r>
            <w:r w:rsidRPr="00A039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hyperlink r:id="rId12" w:history="1">
              <w:r w:rsidRPr="00A039B5">
                <w:rPr>
                  <w:rStyle w:val="a6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Justifying precedent in law</w:t>
              </w:r>
            </w:hyperlink>
            <w:r w:rsidRPr="00A039B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.</w:t>
            </w:r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 (Doctoral thesis, University of Oxford, Oxford, United Kingdom).</w:t>
            </w:r>
          </w:p>
          <w:p w14:paraId="3ABE7F11" w14:textId="77777777" w:rsidR="00DB1B8A" w:rsidRPr="00A039B5" w:rsidRDefault="00DB1B8A" w:rsidP="00A039B5">
            <w:pPr>
              <w:pStyle w:val="a8"/>
              <w:numPr>
                <w:ilvl w:val="0"/>
                <w:numId w:val="27"/>
              </w:numPr>
              <w:ind w:left="745" w:hanging="712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Safonova, O.N. (2020). </w:t>
            </w:r>
            <w:r w:rsidRPr="00A039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The correlation of national and international law in the Constitution of the Republic of Kazakhstan.</w:t>
            </w:r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 (PhD thesis, Al-Farabi Kazakh National University, Almaty, Kazakhstan).</w:t>
            </w:r>
          </w:p>
          <w:p w14:paraId="42EADC14" w14:textId="77777777" w:rsidR="00DB1B8A" w:rsidRPr="00A039B5" w:rsidRDefault="00DB1B8A" w:rsidP="00A039B5">
            <w:pPr>
              <w:pStyle w:val="a8"/>
              <w:numPr>
                <w:ilvl w:val="0"/>
                <w:numId w:val="27"/>
              </w:numPr>
              <w:ind w:left="745" w:hanging="712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proofErr w:type="spellStart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Büchsel</w:t>
            </w:r>
            <w:proofErr w:type="spellEnd"/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, T.S. (2021). </w:t>
            </w:r>
            <w:hyperlink r:id="rId13" w:history="1"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De-mystifying asylum adjudication: Judicial perspectives on law and emotion</w:t>
              </w:r>
            </w:hyperlink>
            <w:r w:rsidRPr="00A039B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.</w:t>
            </w:r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 (Doctoral dissertation, University of Oxford, Oxford, United Kingdom).</w:t>
            </w:r>
          </w:p>
          <w:p w14:paraId="223D5876" w14:textId="4709D3F1" w:rsidR="00DB1B8A" w:rsidRPr="00A039B5" w:rsidRDefault="00DB1B8A" w:rsidP="00A039B5">
            <w:pPr>
              <w:pStyle w:val="a8"/>
              <w:numPr>
                <w:ilvl w:val="0"/>
                <w:numId w:val="27"/>
              </w:numPr>
              <w:ind w:left="745" w:hanging="712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Aravind, S. (2023). </w:t>
            </w:r>
            <w:r w:rsidRPr="00A039B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Sacred justices: Seeking indigenous environmental justice in courts.</w:t>
            </w:r>
            <w:r w:rsidRPr="00A039B5">
              <w:rPr>
                <w:rFonts w:ascii="Times New Roman" w:hAnsi="Times New Roman" w:cs="Times New Roman"/>
                <w:sz w:val="24"/>
                <w:szCs w:val="24"/>
              </w:rPr>
              <w:t xml:space="preserve"> (Doctoral dissertation, University of Cambridge, Cambridge, United Kingdom). </w:t>
            </w:r>
            <w:hyperlink r:id="rId14" w:history="1">
              <w:proofErr w:type="spellStart"/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doi</w:t>
              </w:r>
              <w:proofErr w:type="spellEnd"/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 10.17863/CAM.93391</w:t>
              </w:r>
            </w:hyperlink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1B8A" w:rsidRPr="00D02FFE" w14:paraId="2FFBCA54" w14:textId="77777777" w:rsidTr="003810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EDF9077" w14:textId="77777777" w:rsidR="00DB1B8A" w:rsidRPr="00A046FB" w:rsidRDefault="00DB1B8A" w:rsidP="00DB1B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Government Legislation</w:t>
            </w:r>
          </w:p>
        </w:tc>
        <w:tc>
          <w:tcPr>
            <w:tcW w:w="7840" w:type="dxa"/>
          </w:tcPr>
          <w:p w14:paraId="52E0739C" w14:textId="77777777" w:rsidR="00DB1B8A" w:rsidRPr="00A039B5" w:rsidRDefault="00DB1B8A" w:rsidP="00A039B5">
            <w:pPr>
              <w:pStyle w:val="a8"/>
              <w:numPr>
                <w:ilvl w:val="0"/>
                <w:numId w:val="27"/>
              </w:numPr>
              <w:ind w:left="745" w:hanging="7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39B5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European Convention on Human Rights. (1950, November).</w:t>
            </w:r>
            <w:r w:rsidRPr="00A039B5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r w:rsidRPr="00A039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Retrieved from </w:t>
            </w:r>
            <w:hyperlink r:id="rId15">
              <w:r w:rsidRPr="00A039B5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GB"/>
                </w:rPr>
                <w:t>https://www.echr.coe.int/documents/d/echr/convention_eng</w:t>
              </w:r>
            </w:hyperlink>
            <w:r w:rsidRPr="00A039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59B2536F" w14:textId="1CB4497D" w:rsidR="00DB1B8A" w:rsidRPr="00A039B5" w:rsidRDefault="00DB1B8A" w:rsidP="00A039B5">
            <w:pPr>
              <w:pStyle w:val="a8"/>
              <w:numPr>
                <w:ilvl w:val="0"/>
                <w:numId w:val="27"/>
              </w:numPr>
              <w:ind w:left="745" w:hanging="7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39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Act of India No. 45 “The Indian Penal Code”. (1860, October). Retrieved from </w:t>
            </w:r>
            <w:hyperlink r:id="rId16" w:history="1"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https://www.indiacode.nic.in/repealedfileopen?rfilename=A1860-45.pdf</w:t>
              </w:r>
            </w:hyperlink>
            <w:r w:rsidRPr="00A039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1C29A881" w14:textId="34BFA05D" w:rsidR="00DB1B8A" w:rsidRPr="00A039B5" w:rsidRDefault="00261A63" w:rsidP="00A039B5">
            <w:pPr>
              <w:pStyle w:val="a8"/>
              <w:numPr>
                <w:ilvl w:val="0"/>
                <w:numId w:val="27"/>
              </w:numPr>
              <w:ind w:left="745" w:hanging="7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39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Powers of Criminal Courts Act. (1973, October). Retrieved from </w:t>
            </w:r>
            <w:hyperlink r:id="rId17" w:history="1"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https://www.legislation.gov.uk/ukpga/1973/62/contents</w:t>
              </w:r>
            </w:hyperlink>
            <w:r w:rsidRPr="00A039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5B21F647" w14:textId="4D456CBC" w:rsidR="00261A63" w:rsidRPr="00A039B5" w:rsidRDefault="00261A63" w:rsidP="00A039B5">
            <w:pPr>
              <w:pStyle w:val="a8"/>
              <w:numPr>
                <w:ilvl w:val="0"/>
                <w:numId w:val="27"/>
              </w:numPr>
              <w:ind w:left="745" w:hanging="7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39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Tolstoy Miloslavsky v. the United Kingdom, Application No. 18139/91. (1995, July). Retrieved from </w:t>
            </w:r>
            <w:hyperlink r:id="rId18" w:history="1"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https://hudoc.echr.coe.int/eng?i=001-57947</w:t>
              </w:r>
            </w:hyperlink>
            <w:r w:rsidRPr="00A039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49ED4EFB" w14:textId="35BCDAB1" w:rsidR="00DB1B8A" w:rsidRPr="00A039B5" w:rsidRDefault="00261A63" w:rsidP="00A039B5">
            <w:pPr>
              <w:pStyle w:val="a8"/>
              <w:numPr>
                <w:ilvl w:val="0"/>
                <w:numId w:val="27"/>
              </w:numPr>
              <w:ind w:left="745" w:hanging="71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039B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Constitution of the United States. (1789, March). Retrieved from </w:t>
            </w:r>
            <w:hyperlink r:id="rId19" w:history="1">
              <w:r w:rsidRPr="00A039B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https://www.archives.gov/founding-docs/constitution-transcript</w:t>
              </w:r>
            </w:hyperlink>
            <w:r w:rsidRPr="00A039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1B8A" w:rsidRPr="00D02FFE" w14:paraId="68A887AA" w14:textId="77777777" w:rsidTr="003810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98DB581" w14:textId="77777777" w:rsidR="00DB1B8A" w:rsidRPr="00A046FB" w:rsidRDefault="00DB1B8A" w:rsidP="00DB1B8A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A046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Webpage</w:t>
            </w:r>
          </w:p>
        </w:tc>
        <w:tc>
          <w:tcPr>
            <w:tcW w:w="7840" w:type="dxa"/>
          </w:tcPr>
          <w:p w14:paraId="3DD3D652" w14:textId="77777777" w:rsidR="00DB1B8A" w:rsidRPr="00A039B5" w:rsidRDefault="00DB1B8A" w:rsidP="00A039B5">
            <w:pPr>
              <w:pStyle w:val="a8"/>
              <w:numPr>
                <w:ilvl w:val="0"/>
                <w:numId w:val="27"/>
              </w:numPr>
              <w:ind w:left="745" w:hanging="7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039B5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United</w:t>
            </w:r>
            <w:proofErr w:type="spellEnd"/>
            <w:r w:rsidRPr="00A039B5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A039B5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Nations</w:t>
            </w:r>
            <w:proofErr w:type="spellEnd"/>
            <w:r w:rsidRPr="00A039B5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. (</w:t>
            </w:r>
            <w:proofErr w:type="spellStart"/>
            <w:r w:rsidRPr="00A039B5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n.d</w:t>
            </w:r>
            <w:proofErr w:type="spellEnd"/>
            <w:r w:rsidRPr="00A039B5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.). </w:t>
            </w:r>
            <w:proofErr w:type="spellStart"/>
            <w:r w:rsidRPr="00A039B5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uk" w:eastAsia="ru-RU"/>
              </w:rPr>
              <w:t>The</w:t>
            </w:r>
            <w:proofErr w:type="spellEnd"/>
            <w:r w:rsidRPr="00A039B5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A039B5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uk" w:eastAsia="ru-RU"/>
              </w:rPr>
              <w:t>Sustainable</w:t>
            </w:r>
            <w:proofErr w:type="spellEnd"/>
            <w:r w:rsidRPr="00A039B5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A039B5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uk" w:eastAsia="ru-RU"/>
              </w:rPr>
              <w:t>Development</w:t>
            </w:r>
            <w:proofErr w:type="spellEnd"/>
            <w:r w:rsidRPr="00A039B5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A039B5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uk" w:eastAsia="ru-RU"/>
              </w:rPr>
              <w:t>Goals</w:t>
            </w:r>
            <w:proofErr w:type="spellEnd"/>
            <w:r w:rsidRPr="00A039B5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. </w:t>
            </w:r>
            <w:proofErr w:type="spellStart"/>
            <w:r w:rsidRPr="00A039B5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Retrieved</w:t>
            </w:r>
            <w:proofErr w:type="spellEnd"/>
            <w:r w:rsidRPr="00A039B5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A039B5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from</w:t>
            </w:r>
            <w:proofErr w:type="spellEnd"/>
            <w:r w:rsidRPr="00A039B5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 </w:t>
            </w:r>
            <w:hyperlink r:id="rId20" w:history="1">
              <w:r w:rsidRPr="00A039B5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uk" w:eastAsia="ru-RU"/>
                </w:rPr>
                <w:t>https://www.un.org/sustainabledevelopment/development-goals/</w:t>
              </w:r>
            </w:hyperlink>
            <w:r w:rsidRPr="00A039B5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0A2C2D1" w14:textId="77777777" w:rsidR="00DB1B8A" w:rsidRPr="006F388A" w:rsidRDefault="00DB1B8A" w:rsidP="00A039B5">
            <w:pPr>
              <w:numPr>
                <w:ilvl w:val="0"/>
                <w:numId w:val="27"/>
              </w:numPr>
              <w:ind w:left="745" w:hanging="71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Stewart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, H. (2025). 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Developing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countries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 ‘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need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more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debt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relief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’ 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to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fund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education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and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health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. </w:t>
            </w:r>
            <w:proofErr w:type="spellStart"/>
            <w:r w:rsidRPr="006F388A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uk" w:eastAsia="ru-RU"/>
              </w:rPr>
              <w:t>The</w:t>
            </w:r>
            <w:proofErr w:type="spellEnd"/>
            <w:r w:rsidRPr="006F388A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6F388A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uk" w:eastAsia="ru-RU"/>
              </w:rPr>
              <w:t>Guardian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. 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Retrieved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from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 </w:t>
            </w:r>
            <w:hyperlink r:id="rId21" w:history="1">
              <w:r w:rsidRPr="006F388A">
                <w:rPr>
                  <w:rFonts w:ascii="Times New Roman" w:eastAsia="Arial" w:hAnsi="Times New Roman" w:cs="Times New Roman"/>
                  <w:color w:val="0000FF"/>
                  <w:sz w:val="24"/>
                  <w:szCs w:val="24"/>
                  <w:u w:val="single"/>
                  <w:lang w:val="uk" w:eastAsia="ru-RU"/>
                </w:rPr>
                <w:t>https://www.theguardian.com/world/2025/jun/20/developing-countries-debt-write-off-alleviate-extreme-poverty-report</w:t>
              </w:r>
            </w:hyperlink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F18C0BD" w14:textId="77777777" w:rsidR="00DB1B8A" w:rsidRPr="006F388A" w:rsidRDefault="00DB1B8A" w:rsidP="00A039B5">
            <w:pPr>
              <w:numPr>
                <w:ilvl w:val="0"/>
                <w:numId w:val="27"/>
              </w:numPr>
              <w:ind w:left="745" w:hanging="71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  <w:lang w:val="en-GB" w:eastAsia="ru-RU"/>
              </w:rPr>
            </w:pPr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UNDP, 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Human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Development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Report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. (2025). 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Retrieved</w:t>
            </w:r>
            <w:proofErr w:type="spellEnd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 xml:space="preserve"> </w:t>
            </w:r>
            <w:proofErr w:type="spellStart"/>
            <w:r w:rsidRPr="006F388A">
              <w:rPr>
                <w:rFonts w:ascii="Times New Roman" w:eastAsia="Arial" w:hAnsi="Times New Roman" w:cs="Times New Roman"/>
                <w:sz w:val="24"/>
                <w:szCs w:val="24"/>
                <w:lang w:val="uk" w:eastAsia="ru-RU"/>
              </w:rPr>
              <w:t>from</w:t>
            </w:r>
            <w:proofErr w:type="spellEnd"/>
            <w:r w:rsidRPr="006F38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hyperlink r:id="rId22" w:history="1">
              <w:r w:rsidRPr="006F388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GB" w:eastAsia="ru-RU"/>
                </w:rPr>
                <w:t>https://archive.ourworldindata.org/20250825-143526/grapher/human-development-index.html</w:t>
              </w:r>
            </w:hyperlink>
            <w:r w:rsidRPr="006F388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.</w:t>
            </w:r>
          </w:p>
          <w:p w14:paraId="6F31E845" w14:textId="1E56C7A7" w:rsidR="00DB1B8A" w:rsidRPr="00A039B5" w:rsidRDefault="00DB1B8A" w:rsidP="00A039B5">
            <w:pPr>
              <w:pStyle w:val="a8"/>
              <w:numPr>
                <w:ilvl w:val="0"/>
                <w:numId w:val="27"/>
              </w:numPr>
              <w:ind w:left="745" w:hanging="71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SmartCap</w:t>
            </w:r>
            <w:proofErr w:type="spellEnd"/>
            <w:r w:rsidRPr="00A03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(n.d.). Retrieved from https://www.smartcap.com/.</w:t>
            </w:r>
          </w:p>
        </w:tc>
      </w:tr>
    </w:tbl>
    <w:p w14:paraId="433E61AF" w14:textId="77777777" w:rsidR="006F388A" w:rsidRPr="006F388A" w:rsidRDefault="006F388A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UA"/>
        </w:rPr>
      </w:pPr>
    </w:p>
    <w:sectPr w:rsidR="006F388A" w:rsidRPr="006F388A" w:rsidSect="00EF0F7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86BBE" w14:textId="77777777" w:rsidR="008B1B6A" w:rsidRDefault="008B1B6A" w:rsidP="0092712B">
      <w:pPr>
        <w:spacing w:after="0" w:line="240" w:lineRule="auto"/>
      </w:pPr>
      <w:r>
        <w:separator/>
      </w:r>
    </w:p>
  </w:endnote>
  <w:endnote w:type="continuationSeparator" w:id="0">
    <w:p w14:paraId="0E7B9BBD" w14:textId="77777777" w:rsidR="008B1B6A" w:rsidRDefault="008B1B6A" w:rsidP="0092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A6E97" w14:textId="77777777" w:rsidR="008B1B6A" w:rsidRDefault="008B1B6A" w:rsidP="0092712B">
      <w:pPr>
        <w:spacing w:after="0" w:line="240" w:lineRule="auto"/>
      </w:pPr>
      <w:r>
        <w:separator/>
      </w:r>
    </w:p>
  </w:footnote>
  <w:footnote w:type="continuationSeparator" w:id="0">
    <w:p w14:paraId="531F04E5" w14:textId="77777777" w:rsidR="008B1B6A" w:rsidRDefault="008B1B6A" w:rsidP="00927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3B05"/>
    <w:multiLevelType w:val="hybridMultilevel"/>
    <w:tmpl w:val="C8C000D0"/>
    <w:lvl w:ilvl="0" w:tplc="18561854">
      <w:start w:val="1"/>
      <w:numFmt w:val="decimal"/>
      <w:lvlText w:val="[%1]"/>
      <w:lvlJc w:val="left"/>
      <w:pPr>
        <w:ind w:left="2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115C3948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72948"/>
    <w:multiLevelType w:val="hybridMultilevel"/>
    <w:tmpl w:val="BCACAD9C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F179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87F6C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C34E8"/>
    <w:multiLevelType w:val="hybridMultilevel"/>
    <w:tmpl w:val="F0E28F80"/>
    <w:lvl w:ilvl="0" w:tplc="A7DACD7E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C20E9"/>
    <w:multiLevelType w:val="hybridMultilevel"/>
    <w:tmpl w:val="A76C8A48"/>
    <w:lvl w:ilvl="0" w:tplc="B4DE2B8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F6470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914BD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C27BB"/>
    <w:multiLevelType w:val="hybridMultilevel"/>
    <w:tmpl w:val="BC5E08FC"/>
    <w:lvl w:ilvl="0" w:tplc="30208D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F61B5"/>
    <w:multiLevelType w:val="hybridMultilevel"/>
    <w:tmpl w:val="C6C64C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B1147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B23E3"/>
    <w:multiLevelType w:val="hybridMultilevel"/>
    <w:tmpl w:val="CCB856E0"/>
    <w:lvl w:ilvl="0" w:tplc="2000000F">
      <w:start w:val="1"/>
      <w:numFmt w:val="decimal"/>
      <w:lvlText w:val="%1."/>
      <w:lvlJc w:val="left"/>
      <w:pPr>
        <w:ind w:left="1079" w:hanging="360"/>
      </w:pPr>
    </w:lvl>
    <w:lvl w:ilvl="1" w:tplc="20000019" w:tentative="1">
      <w:start w:val="1"/>
      <w:numFmt w:val="lowerLetter"/>
      <w:lvlText w:val="%2."/>
      <w:lvlJc w:val="left"/>
      <w:pPr>
        <w:ind w:left="1799" w:hanging="360"/>
      </w:pPr>
    </w:lvl>
    <w:lvl w:ilvl="2" w:tplc="2000001B" w:tentative="1">
      <w:start w:val="1"/>
      <w:numFmt w:val="lowerRoman"/>
      <w:lvlText w:val="%3."/>
      <w:lvlJc w:val="right"/>
      <w:pPr>
        <w:ind w:left="2519" w:hanging="180"/>
      </w:pPr>
    </w:lvl>
    <w:lvl w:ilvl="3" w:tplc="2000000F" w:tentative="1">
      <w:start w:val="1"/>
      <w:numFmt w:val="decimal"/>
      <w:lvlText w:val="%4."/>
      <w:lvlJc w:val="left"/>
      <w:pPr>
        <w:ind w:left="3239" w:hanging="360"/>
      </w:pPr>
    </w:lvl>
    <w:lvl w:ilvl="4" w:tplc="20000019" w:tentative="1">
      <w:start w:val="1"/>
      <w:numFmt w:val="lowerLetter"/>
      <w:lvlText w:val="%5."/>
      <w:lvlJc w:val="left"/>
      <w:pPr>
        <w:ind w:left="3959" w:hanging="360"/>
      </w:pPr>
    </w:lvl>
    <w:lvl w:ilvl="5" w:tplc="2000001B" w:tentative="1">
      <w:start w:val="1"/>
      <w:numFmt w:val="lowerRoman"/>
      <w:lvlText w:val="%6."/>
      <w:lvlJc w:val="right"/>
      <w:pPr>
        <w:ind w:left="4679" w:hanging="180"/>
      </w:pPr>
    </w:lvl>
    <w:lvl w:ilvl="6" w:tplc="2000000F" w:tentative="1">
      <w:start w:val="1"/>
      <w:numFmt w:val="decimal"/>
      <w:lvlText w:val="%7."/>
      <w:lvlJc w:val="left"/>
      <w:pPr>
        <w:ind w:left="5399" w:hanging="360"/>
      </w:pPr>
    </w:lvl>
    <w:lvl w:ilvl="7" w:tplc="20000019" w:tentative="1">
      <w:start w:val="1"/>
      <w:numFmt w:val="lowerLetter"/>
      <w:lvlText w:val="%8."/>
      <w:lvlJc w:val="left"/>
      <w:pPr>
        <w:ind w:left="6119" w:hanging="360"/>
      </w:pPr>
    </w:lvl>
    <w:lvl w:ilvl="8" w:tplc="200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3" w15:restartNumberingAfterBreak="0">
    <w:nsid w:val="3B973E34"/>
    <w:multiLevelType w:val="hybridMultilevel"/>
    <w:tmpl w:val="17A44A6A"/>
    <w:lvl w:ilvl="0" w:tplc="29748B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F27C5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A0310"/>
    <w:multiLevelType w:val="hybridMultilevel"/>
    <w:tmpl w:val="3502E4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13BDC"/>
    <w:multiLevelType w:val="hybridMultilevel"/>
    <w:tmpl w:val="4C9A3034"/>
    <w:lvl w:ilvl="0" w:tplc="F93E49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34" w:hanging="360"/>
      </w:pPr>
    </w:lvl>
    <w:lvl w:ilvl="2" w:tplc="2000001B" w:tentative="1">
      <w:start w:val="1"/>
      <w:numFmt w:val="lowerRoman"/>
      <w:lvlText w:val="%3."/>
      <w:lvlJc w:val="right"/>
      <w:pPr>
        <w:ind w:left="2454" w:hanging="180"/>
      </w:pPr>
    </w:lvl>
    <w:lvl w:ilvl="3" w:tplc="2000000F" w:tentative="1">
      <w:start w:val="1"/>
      <w:numFmt w:val="decimal"/>
      <w:lvlText w:val="%4."/>
      <w:lvlJc w:val="left"/>
      <w:pPr>
        <w:ind w:left="3174" w:hanging="360"/>
      </w:pPr>
    </w:lvl>
    <w:lvl w:ilvl="4" w:tplc="20000019" w:tentative="1">
      <w:start w:val="1"/>
      <w:numFmt w:val="lowerLetter"/>
      <w:lvlText w:val="%5."/>
      <w:lvlJc w:val="left"/>
      <w:pPr>
        <w:ind w:left="3894" w:hanging="360"/>
      </w:pPr>
    </w:lvl>
    <w:lvl w:ilvl="5" w:tplc="2000001B" w:tentative="1">
      <w:start w:val="1"/>
      <w:numFmt w:val="lowerRoman"/>
      <w:lvlText w:val="%6."/>
      <w:lvlJc w:val="right"/>
      <w:pPr>
        <w:ind w:left="4614" w:hanging="180"/>
      </w:pPr>
    </w:lvl>
    <w:lvl w:ilvl="6" w:tplc="2000000F" w:tentative="1">
      <w:start w:val="1"/>
      <w:numFmt w:val="decimal"/>
      <w:lvlText w:val="%7."/>
      <w:lvlJc w:val="left"/>
      <w:pPr>
        <w:ind w:left="5334" w:hanging="360"/>
      </w:pPr>
    </w:lvl>
    <w:lvl w:ilvl="7" w:tplc="20000019" w:tentative="1">
      <w:start w:val="1"/>
      <w:numFmt w:val="lowerLetter"/>
      <w:lvlText w:val="%8."/>
      <w:lvlJc w:val="left"/>
      <w:pPr>
        <w:ind w:left="6054" w:hanging="360"/>
      </w:pPr>
    </w:lvl>
    <w:lvl w:ilvl="8" w:tplc="2000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7" w15:restartNumberingAfterBreak="0">
    <w:nsid w:val="422F3CF6"/>
    <w:multiLevelType w:val="hybridMultilevel"/>
    <w:tmpl w:val="1A00E2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C97A6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14F01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D6555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374DD4"/>
    <w:multiLevelType w:val="hybridMultilevel"/>
    <w:tmpl w:val="F54E6974"/>
    <w:lvl w:ilvl="0" w:tplc="2000000F">
      <w:start w:val="1"/>
      <w:numFmt w:val="decimal"/>
      <w:lvlText w:val="%1."/>
      <w:lvlJc w:val="left"/>
      <w:pPr>
        <w:ind w:left="927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07CC2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1B4EC6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B425D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72032"/>
    <w:multiLevelType w:val="hybridMultilevel"/>
    <w:tmpl w:val="C4BE6A86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782133"/>
    <w:multiLevelType w:val="hybridMultilevel"/>
    <w:tmpl w:val="DD8CFE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1052">
    <w:abstractNumId w:val="9"/>
  </w:num>
  <w:num w:numId="2" w16cid:durableId="1104227342">
    <w:abstractNumId w:val="22"/>
  </w:num>
  <w:num w:numId="3" w16cid:durableId="264964839">
    <w:abstractNumId w:val="20"/>
  </w:num>
  <w:num w:numId="4" w16cid:durableId="211187512">
    <w:abstractNumId w:val="15"/>
  </w:num>
  <w:num w:numId="5" w16cid:durableId="1925339584">
    <w:abstractNumId w:val="24"/>
  </w:num>
  <w:num w:numId="6" w16cid:durableId="2142844436">
    <w:abstractNumId w:val="12"/>
  </w:num>
  <w:num w:numId="7" w16cid:durableId="243497931">
    <w:abstractNumId w:val="3"/>
  </w:num>
  <w:num w:numId="8" w16cid:durableId="875234342">
    <w:abstractNumId w:val="10"/>
  </w:num>
  <w:num w:numId="9" w16cid:durableId="1151751438">
    <w:abstractNumId w:val="11"/>
  </w:num>
  <w:num w:numId="10" w16cid:durableId="611088088">
    <w:abstractNumId w:val="19"/>
  </w:num>
  <w:num w:numId="11" w16cid:durableId="16857862">
    <w:abstractNumId w:val="1"/>
  </w:num>
  <w:num w:numId="12" w16cid:durableId="1090539170">
    <w:abstractNumId w:val="23"/>
  </w:num>
  <w:num w:numId="13" w16cid:durableId="560944082">
    <w:abstractNumId w:val="7"/>
  </w:num>
  <w:num w:numId="14" w16cid:durableId="814462">
    <w:abstractNumId w:val="25"/>
  </w:num>
  <w:num w:numId="15" w16cid:durableId="1482114316">
    <w:abstractNumId w:val="2"/>
  </w:num>
  <w:num w:numId="16" w16cid:durableId="1223715141">
    <w:abstractNumId w:val="14"/>
  </w:num>
  <w:num w:numId="17" w16cid:durableId="296616174">
    <w:abstractNumId w:val="16"/>
  </w:num>
  <w:num w:numId="18" w16cid:durableId="1624652243">
    <w:abstractNumId w:val="8"/>
  </w:num>
  <w:num w:numId="19" w16cid:durableId="285935873">
    <w:abstractNumId w:val="18"/>
  </w:num>
  <w:num w:numId="20" w16cid:durableId="269818238">
    <w:abstractNumId w:val="4"/>
  </w:num>
  <w:num w:numId="21" w16cid:durableId="443840887">
    <w:abstractNumId w:val="26"/>
  </w:num>
  <w:num w:numId="22" w16cid:durableId="96488942">
    <w:abstractNumId w:val="13"/>
  </w:num>
  <w:num w:numId="23" w16cid:durableId="59990071">
    <w:abstractNumId w:val="5"/>
  </w:num>
  <w:num w:numId="24" w16cid:durableId="15204974">
    <w:abstractNumId w:val="21"/>
  </w:num>
  <w:num w:numId="25" w16cid:durableId="1680347039">
    <w:abstractNumId w:val="17"/>
  </w:num>
  <w:num w:numId="26" w16cid:durableId="161050094">
    <w:abstractNumId w:val="0"/>
  </w:num>
  <w:num w:numId="27" w16cid:durableId="6387264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706"/>
    <w:rsid w:val="000147EF"/>
    <w:rsid w:val="00045389"/>
    <w:rsid w:val="00050FC5"/>
    <w:rsid w:val="000551ED"/>
    <w:rsid w:val="000647C3"/>
    <w:rsid w:val="000B40FC"/>
    <w:rsid w:val="000E2E3B"/>
    <w:rsid w:val="000F3F14"/>
    <w:rsid w:val="00125241"/>
    <w:rsid w:val="00143E3E"/>
    <w:rsid w:val="00146EF3"/>
    <w:rsid w:val="00161312"/>
    <w:rsid w:val="00171606"/>
    <w:rsid w:val="00172975"/>
    <w:rsid w:val="001B0449"/>
    <w:rsid w:val="001B29ED"/>
    <w:rsid w:val="001E1011"/>
    <w:rsid w:val="00226780"/>
    <w:rsid w:val="00261A63"/>
    <w:rsid w:val="00287361"/>
    <w:rsid w:val="002A5D57"/>
    <w:rsid w:val="002B0D4E"/>
    <w:rsid w:val="002E530E"/>
    <w:rsid w:val="00313EBF"/>
    <w:rsid w:val="00321711"/>
    <w:rsid w:val="00342177"/>
    <w:rsid w:val="003656C7"/>
    <w:rsid w:val="003827AC"/>
    <w:rsid w:val="00396CD0"/>
    <w:rsid w:val="003A7DE7"/>
    <w:rsid w:val="003D4AD4"/>
    <w:rsid w:val="003F10FC"/>
    <w:rsid w:val="0040477A"/>
    <w:rsid w:val="004761BA"/>
    <w:rsid w:val="0048568B"/>
    <w:rsid w:val="00497263"/>
    <w:rsid w:val="004A3B94"/>
    <w:rsid w:val="004E7F7F"/>
    <w:rsid w:val="00515786"/>
    <w:rsid w:val="00553A31"/>
    <w:rsid w:val="00560034"/>
    <w:rsid w:val="00581357"/>
    <w:rsid w:val="00595F00"/>
    <w:rsid w:val="005A25AD"/>
    <w:rsid w:val="005B38E0"/>
    <w:rsid w:val="005E3126"/>
    <w:rsid w:val="005F60BE"/>
    <w:rsid w:val="00600A66"/>
    <w:rsid w:val="00643F13"/>
    <w:rsid w:val="00693E4D"/>
    <w:rsid w:val="006A4118"/>
    <w:rsid w:val="006D116F"/>
    <w:rsid w:val="006F388A"/>
    <w:rsid w:val="00717312"/>
    <w:rsid w:val="00727821"/>
    <w:rsid w:val="0074675A"/>
    <w:rsid w:val="00787AFB"/>
    <w:rsid w:val="00787C7A"/>
    <w:rsid w:val="007A4EDE"/>
    <w:rsid w:val="008079CB"/>
    <w:rsid w:val="008567E8"/>
    <w:rsid w:val="0089770F"/>
    <w:rsid w:val="008A1A39"/>
    <w:rsid w:val="008B1B6A"/>
    <w:rsid w:val="008C2356"/>
    <w:rsid w:val="00902868"/>
    <w:rsid w:val="0090774A"/>
    <w:rsid w:val="00912DDE"/>
    <w:rsid w:val="00916FD1"/>
    <w:rsid w:val="00925D8A"/>
    <w:rsid w:val="0092712B"/>
    <w:rsid w:val="00996AD8"/>
    <w:rsid w:val="00A039B5"/>
    <w:rsid w:val="00A12BAE"/>
    <w:rsid w:val="00A17F9E"/>
    <w:rsid w:val="00A230DE"/>
    <w:rsid w:val="00A27624"/>
    <w:rsid w:val="00A350CB"/>
    <w:rsid w:val="00A7435C"/>
    <w:rsid w:val="00A74977"/>
    <w:rsid w:val="00A75451"/>
    <w:rsid w:val="00AD233F"/>
    <w:rsid w:val="00AD5908"/>
    <w:rsid w:val="00AD7390"/>
    <w:rsid w:val="00AF2791"/>
    <w:rsid w:val="00B05888"/>
    <w:rsid w:val="00B61C64"/>
    <w:rsid w:val="00B64580"/>
    <w:rsid w:val="00B724D7"/>
    <w:rsid w:val="00B7270E"/>
    <w:rsid w:val="00BA0570"/>
    <w:rsid w:val="00BC4444"/>
    <w:rsid w:val="00BD08F5"/>
    <w:rsid w:val="00BE6CFE"/>
    <w:rsid w:val="00C26B85"/>
    <w:rsid w:val="00C46535"/>
    <w:rsid w:val="00C839AC"/>
    <w:rsid w:val="00CA7551"/>
    <w:rsid w:val="00CC12BE"/>
    <w:rsid w:val="00CC482E"/>
    <w:rsid w:val="00CD15DD"/>
    <w:rsid w:val="00CD4BDA"/>
    <w:rsid w:val="00CE3706"/>
    <w:rsid w:val="00CE4C9F"/>
    <w:rsid w:val="00CE730F"/>
    <w:rsid w:val="00D33217"/>
    <w:rsid w:val="00D41CB9"/>
    <w:rsid w:val="00D7687B"/>
    <w:rsid w:val="00D857E4"/>
    <w:rsid w:val="00DB1B8A"/>
    <w:rsid w:val="00DC12A2"/>
    <w:rsid w:val="00DC24C2"/>
    <w:rsid w:val="00DD6FA4"/>
    <w:rsid w:val="00E0004D"/>
    <w:rsid w:val="00E127A4"/>
    <w:rsid w:val="00E274AA"/>
    <w:rsid w:val="00E33CBC"/>
    <w:rsid w:val="00E33E9D"/>
    <w:rsid w:val="00E658F7"/>
    <w:rsid w:val="00E7163E"/>
    <w:rsid w:val="00EA2446"/>
    <w:rsid w:val="00EA5A43"/>
    <w:rsid w:val="00ED324E"/>
    <w:rsid w:val="00EF0F7B"/>
    <w:rsid w:val="00EF7936"/>
    <w:rsid w:val="00F20DD3"/>
    <w:rsid w:val="00F462A8"/>
    <w:rsid w:val="00F71C18"/>
    <w:rsid w:val="00F85AEC"/>
    <w:rsid w:val="00F86BC0"/>
    <w:rsid w:val="00FA37BA"/>
    <w:rsid w:val="00FC1083"/>
    <w:rsid w:val="00FC1D88"/>
    <w:rsid w:val="00FC7713"/>
    <w:rsid w:val="00FD06DA"/>
    <w:rsid w:val="00FD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3549"/>
  <w15:chartTrackingRefBased/>
  <w15:docId w15:val="{45562A0E-69FB-446B-B4B0-2899D14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57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0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712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2712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2712B"/>
    <w:rPr>
      <w:vertAlign w:val="superscript"/>
    </w:rPr>
  </w:style>
  <w:style w:type="character" w:styleId="a6">
    <w:name w:val="Hyperlink"/>
    <w:basedOn w:val="a0"/>
    <w:uiPriority w:val="99"/>
    <w:unhideWhenUsed/>
    <w:rsid w:val="0092712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2712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E0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000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E127A4"/>
    <w:pPr>
      <w:ind w:left="720"/>
      <w:contextualSpacing/>
    </w:pPr>
  </w:style>
  <w:style w:type="table" w:styleId="10">
    <w:name w:val="Plain Table 1"/>
    <w:basedOn w:val="a1"/>
    <w:uiPriority w:val="41"/>
    <w:rsid w:val="000147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9">
    <w:name w:val="Emphasis"/>
    <w:basedOn w:val="a0"/>
    <w:uiPriority w:val="20"/>
    <w:qFormat/>
    <w:rsid w:val="00727821"/>
    <w:rPr>
      <w:i/>
      <w:iCs/>
    </w:rPr>
  </w:style>
  <w:style w:type="paragraph" w:styleId="aa">
    <w:name w:val="Normal (Web)"/>
    <w:basedOn w:val="a"/>
    <w:uiPriority w:val="99"/>
    <w:unhideWhenUsed/>
    <w:rsid w:val="006F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styleId="ab">
    <w:name w:val="Unresolved Mention"/>
    <w:basedOn w:val="a0"/>
    <w:uiPriority w:val="99"/>
    <w:semiHidden/>
    <w:unhideWhenUsed/>
    <w:rsid w:val="00DB1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63332/joph.v5i12.3740" TargetMode="External"/><Relationship Id="rId13" Type="http://schemas.openxmlformats.org/officeDocument/2006/relationships/hyperlink" Target="https://ora.ox.ac.uk/objects/uuid:5ae15571-a3ef-4761-b13f-c01e9feada46" TargetMode="External"/><Relationship Id="rId18" Type="http://schemas.openxmlformats.org/officeDocument/2006/relationships/hyperlink" Target="https://hudoc.echr.coe.int/eng?i=001-5794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heguardian.com/world/2025/jun/20/developing-countries-debt-write-off-alleviate-extreme-poverty-report" TargetMode="External"/><Relationship Id="rId7" Type="http://schemas.openxmlformats.org/officeDocument/2006/relationships/hyperlink" Target="https://doi.org/10.4324/9781003320951-24" TargetMode="External"/><Relationship Id="rId12" Type="http://schemas.openxmlformats.org/officeDocument/2006/relationships/hyperlink" Target="https://ora.ox.ac.uk/objects/uuid:9b166e78-5b1b-4d1f-aef0-92d5232effd0/files/d6h440s94w" TargetMode="External"/><Relationship Id="rId17" Type="http://schemas.openxmlformats.org/officeDocument/2006/relationships/hyperlink" Target="https://www.legislation.gov.uk/ukpga/1973/62/conten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diacode.nic.in/repealedfileopen?rfilename=A1860-45.pdf" TargetMode="External"/><Relationship Id="rId20" Type="http://schemas.openxmlformats.org/officeDocument/2006/relationships/hyperlink" Target="https://www.un.org/sustainabledevelopment/development-goal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93/eurpub/ckaf005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echr.coe.int/documents/d/echr/convention_en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i.org/10.3390/su17188259" TargetMode="External"/><Relationship Id="rId19" Type="http://schemas.openxmlformats.org/officeDocument/2006/relationships/hyperlink" Target="https://www.archives.gov/founding-docs/constitution-transcri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86/s12913-025-13123-8" TargetMode="External"/><Relationship Id="rId14" Type="http://schemas.openxmlformats.org/officeDocument/2006/relationships/hyperlink" Target="https://doi.org/10.17863/CAM.93391" TargetMode="External"/><Relationship Id="rId22" Type="http://schemas.openxmlformats.org/officeDocument/2006/relationships/hyperlink" Target="https://archive.ourworldindata.org/20250825-143526/grapher/human-development-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3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EDITOR</cp:lastModifiedBy>
  <cp:revision>36</cp:revision>
  <dcterms:created xsi:type="dcterms:W3CDTF">2020-09-02T14:51:00Z</dcterms:created>
  <dcterms:modified xsi:type="dcterms:W3CDTF">2026-08-20T13:10:00Z</dcterms:modified>
</cp:coreProperties>
</file>